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512704" w:rsidP="002314AF">
      <w:pPr>
        <w:pStyle w:val="NoSpacing"/>
        <w:jc w:val="center"/>
        <w:rPr>
          <w:rFonts w:ascii="Times New Roman" w:hAnsi="Times New Roman" w:cs="Times New Roman"/>
          <w:b/>
          <w:sz w:val="28"/>
        </w:rPr>
      </w:pPr>
      <w:r>
        <w:rPr>
          <w:rFonts w:ascii="Times New Roman" w:hAnsi="Times New Roman" w:cs="Times New Roman"/>
          <w:b/>
          <w:sz w:val="28"/>
        </w:rPr>
        <w:t>BRANDON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FF78B9" w:rsidRPr="00FF78B9">
        <w:rPr>
          <w:rFonts w:ascii="Times New Roman" w:hAnsi="Times New Roman" w:cs="Times New Roman"/>
          <w:i/>
          <w:sz w:val="24"/>
        </w:rPr>
        <w:t>Services and Locations</w:t>
      </w:r>
      <w:r w:rsidR="007E5AF0">
        <w:rPr>
          <w:rFonts w:ascii="Times New Roman" w:hAnsi="Times New Roman" w:cs="Times New Roman"/>
          <w:sz w:val="24"/>
        </w:rPr>
        <w:t xml:space="preserve"> as well as </w:t>
      </w:r>
      <w:r w:rsidR="003321CD">
        <w:rPr>
          <w:rFonts w:ascii="Times New Roman" w:hAnsi="Times New Roman" w:cs="Times New Roman"/>
          <w:i/>
          <w:sz w:val="24"/>
        </w:rPr>
        <w:t>Program</w:t>
      </w:r>
      <w:r w:rsidR="007E5AF0">
        <w:rPr>
          <w:rFonts w:ascii="Times New Roman" w:hAnsi="Times New Roman" w:cs="Times New Roman"/>
          <w:sz w:val="24"/>
        </w:rPr>
        <w:t xml:space="preserve"> for Supportive Housing</w:t>
      </w:r>
      <w:r w:rsidR="00FF78B9">
        <w:rPr>
          <w:rFonts w:ascii="Times New Roman" w:hAnsi="Times New Roman" w:cs="Times New Roman"/>
          <w:sz w:val="24"/>
        </w:rPr>
        <w:t>:</w:t>
      </w:r>
    </w:p>
    <w:p w:rsidR="00FF78B9" w:rsidRDefault="00FF78B9" w:rsidP="0030003D">
      <w:pPr>
        <w:pStyle w:val="NoSpacing"/>
        <w:jc w:val="both"/>
        <w:rPr>
          <w:rFonts w:ascii="Times New Roman" w:hAnsi="Times New Roman" w:cs="Times New Roman"/>
          <w:sz w:val="24"/>
        </w:rPr>
      </w:pPr>
    </w:p>
    <w:tbl>
      <w:tblPr>
        <w:tblStyle w:val="TableGrid"/>
        <w:tblW w:w="18450" w:type="dxa"/>
        <w:tblInd w:w="-162" w:type="dxa"/>
        <w:shd w:val="clear" w:color="auto" w:fill="DAEEF3" w:themeFill="accent5" w:themeFillTint="33"/>
        <w:tblLayout w:type="fixed"/>
        <w:tblLook w:val="04A0" w:firstRow="1" w:lastRow="0" w:firstColumn="1" w:lastColumn="0" w:noHBand="0" w:noVBand="1"/>
      </w:tblPr>
      <w:tblGrid>
        <w:gridCol w:w="2538"/>
        <w:gridCol w:w="7200"/>
        <w:gridCol w:w="1620"/>
        <w:gridCol w:w="3240"/>
        <w:gridCol w:w="3852"/>
      </w:tblGrid>
      <w:tr w:rsidR="0032721D" w:rsidRPr="001A5DF1" w:rsidTr="00A953AE">
        <w:trPr>
          <w:tblHeader/>
        </w:trPr>
        <w:tc>
          <w:tcPr>
            <w:tcW w:w="2538" w:type="dxa"/>
            <w:shd w:val="clear" w:color="auto" w:fill="548DD4" w:themeFill="text2" w:themeFillTint="99"/>
          </w:tcPr>
          <w:p w:rsidR="0032721D" w:rsidRPr="001A5DF1" w:rsidRDefault="0032721D" w:rsidP="001A5DF1">
            <w:pPr>
              <w:pStyle w:val="NoSpacing"/>
              <w:jc w:val="center"/>
              <w:rPr>
                <w:rFonts w:ascii="Times New Roman" w:hAnsi="Times New Roman" w:cs="Times New Roman"/>
                <w:b/>
                <w:sz w:val="24"/>
              </w:rPr>
            </w:pPr>
            <w:r w:rsidRPr="001A5DF1">
              <w:rPr>
                <w:rFonts w:ascii="Times New Roman" w:hAnsi="Times New Roman" w:cs="Times New Roman"/>
                <w:b/>
                <w:sz w:val="24"/>
              </w:rPr>
              <w:t>NAME</w:t>
            </w:r>
          </w:p>
        </w:tc>
        <w:tc>
          <w:tcPr>
            <w:tcW w:w="7200" w:type="dxa"/>
            <w:shd w:val="clear" w:color="auto" w:fill="548DD4" w:themeFill="text2" w:themeFillTint="99"/>
          </w:tcPr>
          <w:p w:rsidR="0032721D" w:rsidRPr="001A5DF1" w:rsidRDefault="0032721D" w:rsidP="001A5DF1">
            <w:pPr>
              <w:pStyle w:val="NoSpacing"/>
              <w:jc w:val="center"/>
              <w:rPr>
                <w:rFonts w:ascii="Times New Roman" w:hAnsi="Times New Roman" w:cs="Times New Roman"/>
                <w:b/>
                <w:sz w:val="24"/>
              </w:rPr>
            </w:pPr>
            <w:r w:rsidRPr="001A5DF1">
              <w:rPr>
                <w:rFonts w:ascii="Times New Roman" w:hAnsi="Times New Roman" w:cs="Times New Roman"/>
                <w:b/>
                <w:sz w:val="24"/>
              </w:rPr>
              <w:t>DESCRIPTION</w:t>
            </w:r>
          </w:p>
        </w:tc>
        <w:tc>
          <w:tcPr>
            <w:tcW w:w="1620" w:type="dxa"/>
            <w:shd w:val="clear" w:color="auto" w:fill="548DD4" w:themeFill="text2" w:themeFillTint="99"/>
          </w:tcPr>
          <w:p w:rsidR="0032721D" w:rsidRPr="001A5DF1" w:rsidRDefault="004425AA" w:rsidP="001A5DF1">
            <w:pPr>
              <w:pStyle w:val="NoSpacing"/>
              <w:jc w:val="center"/>
              <w:rPr>
                <w:rFonts w:ascii="Times New Roman" w:hAnsi="Times New Roman" w:cs="Times New Roman"/>
                <w:b/>
                <w:sz w:val="24"/>
              </w:rPr>
            </w:pPr>
            <w:r w:rsidRPr="001A5DF1">
              <w:rPr>
                <w:rFonts w:ascii="Times New Roman" w:hAnsi="Times New Roman" w:cs="Times New Roman"/>
                <w:b/>
                <w:sz w:val="24"/>
              </w:rPr>
              <w:t>PHONE</w:t>
            </w:r>
          </w:p>
        </w:tc>
        <w:tc>
          <w:tcPr>
            <w:tcW w:w="3240" w:type="dxa"/>
            <w:shd w:val="clear" w:color="auto" w:fill="548DD4" w:themeFill="text2" w:themeFillTint="99"/>
          </w:tcPr>
          <w:p w:rsidR="0032721D" w:rsidRPr="001A5DF1" w:rsidRDefault="004425AA" w:rsidP="001A5DF1">
            <w:pPr>
              <w:pStyle w:val="NoSpacing"/>
              <w:jc w:val="center"/>
              <w:rPr>
                <w:rFonts w:ascii="Times New Roman" w:hAnsi="Times New Roman" w:cs="Times New Roman"/>
                <w:b/>
                <w:sz w:val="24"/>
              </w:rPr>
            </w:pPr>
            <w:r w:rsidRPr="001A5DF1">
              <w:rPr>
                <w:rFonts w:ascii="Times New Roman" w:hAnsi="Times New Roman" w:cs="Times New Roman"/>
                <w:b/>
                <w:sz w:val="24"/>
              </w:rPr>
              <w:t>EMAIL</w:t>
            </w:r>
          </w:p>
        </w:tc>
        <w:tc>
          <w:tcPr>
            <w:tcW w:w="3852" w:type="dxa"/>
            <w:shd w:val="clear" w:color="auto" w:fill="548DD4" w:themeFill="text2" w:themeFillTint="99"/>
          </w:tcPr>
          <w:p w:rsidR="0032721D" w:rsidRPr="001A5DF1" w:rsidRDefault="004425AA" w:rsidP="001A5DF1">
            <w:pPr>
              <w:pStyle w:val="NoSpacing"/>
              <w:jc w:val="center"/>
              <w:rPr>
                <w:rFonts w:ascii="Times New Roman" w:hAnsi="Times New Roman" w:cs="Times New Roman"/>
                <w:b/>
                <w:sz w:val="24"/>
              </w:rPr>
            </w:pPr>
            <w:r w:rsidRPr="001A5DF1">
              <w:rPr>
                <w:rFonts w:ascii="Times New Roman" w:hAnsi="Times New Roman" w:cs="Times New Roman"/>
                <w:b/>
                <w:sz w:val="24"/>
              </w:rPr>
              <w:t>WEBSITE</w:t>
            </w:r>
          </w:p>
        </w:tc>
      </w:tr>
      <w:tr w:rsidR="007379A3" w:rsidRPr="001A5DF1" w:rsidTr="00A953AE">
        <w:tc>
          <w:tcPr>
            <w:tcW w:w="2538"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Sokol Manor</w:t>
            </w:r>
          </w:p>
        </w:tc>
        <w:tc>
          <w:tcPr>
            <w:tcW w:w="7200"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Provide supportive care housing to seniors in the Brandon area.</w:t>
            </w:r>
          </w:p>
        </w:tc>
        <w:tc>
          <w:tcPr>
            <w:tcW w:w="1620"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12047250629</w:t>
            </w:r>
          </w:p>
        </w:tc>
        <w:tc>
          <w:tcPr>
            <w:tcW w:w="3240"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sokolman</w:t>
            </w:r>
            <w:bookmarkStart w:id="0" w:name="_GoBack"/>
            <w:bookmarkEnd w:id="0"/>
            <w:r w:rsidRPr="001A5DF1">
              <w:rPr>
                <w:rFonts w:ascii="Times New Roman" w:hAnsi="Times New Roman" w:cs="Times New Roman"/>
                <w:sz w:val="24"/>
              </w:rPr>
              <w:t>or@mymts.net</w:t>
            </w:r>
          </w:p>
        </w:tc>
        <w:tc>
          <w:tcPr>
            <w:tcW w:w="3852" w:type="dxa"/>
            <w:shd w:val="clear" w:color="auto" w:fill="DAEEF3" w:themeFill="accent5" w:themeFillTint="33"/>
          </w:tcPr>
          <w:p w:rsidR="007379A3" w:rsidRPr="001A5DF1" w:rsidRDefault="00D01C4E" w:rsidP="001A5DF1">
            <w:pPr>
              <w:pStyle w:val="NoSpacing"/>
              <w:rPr>
                <w:rFonts w:ascii="Times New Roman" w:hAnsi="Times New Roman" w:cs="Times New Roman"/>
                <w:sz w:val="24"/>
              </w:rPr>
            </w:pPr>
            <w:hyperlink r:id="rId7" w:history="1">
              <w:r w:rsidR="007379A3" w:rsidRPr="001A5DF1">
                <w:rPr>
                  <w:rStyle w:val="Hyperlink"/>
                  <w:rFonts w:ascii="Times New Roman" w:hAnsi="Times New Roman" w:cs="Times New Roman"/>
                  <w:sz w:val="24"/>
                </w:rPr>
                <w:t>http://manor.sokolseniorshousing.ca/</w:t>
              </w:r>
            </w:hyperlink>
          </w:p>
          <w:p w:rsidR="007379A3" w:rsidRPr="001A5DF1" w:rsidRDefault="007379A3" w:rsidP="001A5DF1">
            <w:pPr>
              <w:pStyle w:val="NoSpacing"/>
              <w:rPr>
                <w:rFonts w:ascii="Times New Roman" w:hAnsi="Times New Roman" w:cs="Times New Roman"/>
                <w:sz w:val="24"/>
              </w:rPr>
            </w:pPr>
          </w:p>
        </w:tc>
      </w:tr>
      <w:tr w:rsidR="007379A3" w:rsidRPr="001A5DF1" w:rsidTr="00A953AE">
        <w:tc>
          <w:tcPr>
            <w:tcW w:w="2538"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Victoria Landing Retirement Residence</w:t>
            </w:r>
          </w:p>
        </w:tc>
        <w:tc>
          <w:tcPr>
            <w:tcW w:w="7200"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Victoria Landing Retirement Residence is an upscale, Age-In-Place community complete with a full-range of services and amenities. Our newly added extended healthcare services aid in the ability to care for those requiring more in-depth nursing care. Our Age-in-Place philosophy allows you to alter your level of care, so you do not have to worry about moving as your healthcare needs change. Our caring staff, along with our registered nurses &amp;amp; certified healthcare aids, provide personalized care to your loved ones various needs allowing them to remain in a stress-free environment.</w:t>
            </w:r>
          </w:p>
          <w:p w:rsidR="007379A3" w:rsidRPr="001A5DF1" w:rsidRDefault="007379A3" w:rsidP="001A5DF1">
            <w:pPr>
              <w:pStyle w:val="NoSpacing"/>
              <w:rPr>
                <w:rFonts w:ascii="Times New Roman" w:hAnsi="Times New Roman" w:cs="Times New Roman"/>
                <w:sz w:val="24"/>
              </w:rPr>
            </w:pPr>
          </w:p>
        </w:tc>
        <w:tc>
          <w:tcPr>
            <w:tcW w:w="1620"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12045716000</w:t>
            </w:r>
          </w:p>
        </w:tc>
        <w:tc>
          <w:tcPr>
            <w:tcW w:w="3240"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ccnohr@allseniorscare.com</w:t>
            </w:r>
          </w:p>
        </w:tc>
        <w:tc>
          <w:tcPr>
            <w:tcW w:w="3852" w:type="dxa"/>
            <w:shd w:val="clear" w:color="auto" w:fill="DAEEF3" w:themeFill="accent5" w:themeFillTint="33"/>
          </w:tcPr>
          <w:p w:rsidR="007379A3" w:rsidRPr="001A5DF1" w:rsidRDefault="00D01C4E" w:rsidP="001A5DF1">
            <w:pPr>
              <w:pStyle w:val="NoSpacing"/>
              <w:rPr>
                <w:rFonts w:ascii="Times New Roman" w:hAnsi="Times New Roman" w:cs="Times New Roman"/>
                <w:sz w:val="24"/>
              </w:rPr>
            </w:pPr>
            <w:hyperlink r:id="rId8" w:history="1">
              <w:r w:rsidR="007379A3" w:rsidRPr="001A5DF1">
                <w:rPr>
                  <w:rStyle w:val="Hyperlink"/>
                  <w:rFonts w:ascii="Times New Roman" w:hAnsi="Times New Roman" w:cs="Times New Roman"/>
                  <w:sz w:val="24"/>
                </w:rPr>
                <w:t>http://www.allseniorscare.com/residence/victoria-landing-retirement-residence/</w:t>
              </w:r>
            </w:hyperlink>
          </w:p>
          <w:p w:rsidR="007379A3" w:rsidRPr="001A5DF1" w:rsidRDefault="007379A3" w:rsidP="001A5DF1">
            <w:pPr>
              <w:pStyle w:val="NoSpacing"/>
              <w:rPr>
                <w:rFonts w:ascii="Times New Roman" w:hAnsi="Times New Roman" w:cs="Times New Roman"/>
                <w:sz w:val="24"/>
              </w:rPr>
            </w:pPr>
          </w:p>
        </w:tc>
      </w:tr>
      <w:tr w:rsidR="007379A3" w:rsidRPr="001A5DF1" w:rsidTr="00A953AE">
        <w:tc>
          <w:tcPr>
            <w:tcW w:w="2538"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Rotary Villas at Crocus Gardens</w:t>
            </w:r>
          </w:p>
        </w:tc>
        <w:tc>
          <w:tcPr>
            <w:tcW w:w="7200"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Happiness is the key to healthy living! At Rotary Villas at Crocus Gardens, we make happiness our top priority. At Rotary Villas we offer activities to stimulate the mind, body &amp;amp; spirit and keep our residents connected by engaging with the community.</w:t>
            </w:r>
          </w:p>
          <w:p w:rsidR="007379A3" w:rsidRPr="001A5DF1" w:rsidRDefault="007379A3" w:rsidP="001A5DF1">
            <w:pPr>
              <w:pStyle w:val="NoSpacing"/>
              <w:rPr>
                <w:rFonts w:ascii="Times New Roman" w:hAnsi="Times New Roman" w:cs="Times New Roman"/>
                <w:sz w:val="24"/>
              </w:rPr>
            </w:pPr>
          </w:p>
        </w:tc>
        <w:tc>
          <w:tcPr>
            <w:tcW w:w="1620"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12047251340</w:t>
            </w:r>
          </w:p>
        </w:tc>
        <w:tc>
          <w:tcPr>
            <w:tcW w:w="3240"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info@rotaryvillas.ca</w:t>
            </w:r>
          </w:p>
        </w:tc>
        <w:tc>
          <w:tcPr>
            <w:tcW w:w="3852" w:type="dxa"/>
            <w:shd w:val="clear" w:color="auto" w:fill="DAEEF3" w:themeFill="accent5" w:themeFillTint="33"/>
          </w:tcPr>
          <w:p w:rsidR="007379A3" w:rsidRPr="001A5DF1" w:rsidRDefault="00D01C4E" w:rsidP="001A5DF1">
            <w:pPr>
              <w:pStyle w:val="NoSpacing"/>
              <w:rPr>
                <w:rFonts w:ascii="Times New Roman" w:hAnsi="Times New Roman" w:cs="Times New Roman"/>
                <w:sz w:val="24"/>
              </w:rPr>
            </w:pPr>
            <w:hyperlink r:id="rId9" w:history="1">
              <w:r w:rsidR="007379A3" w:rsidRPr="001A5DF1">
                <w:rPr>
                  <w:rStyle w:val="Hyperlink"/>
                  <w:rFonts w:ascii="Times New Roman" w:hAnsi="Times New Roman" w:cs="Times New Roman"/>
                  <w:sz w:val="24"/>
                </w:rPr>
                <w:t>https://rotaryvillas.ca/</w:t>
              </w:r>
            </w:hyperlink>
          </w:p>
          <w:p w:rsidR="007379A3" w:rsidRPr="001A5DF1" w:rsidRDefault="007379A3" w:rsidP="001A5DF1">
            <w:pPr>
              <w:pStyle w:val="NoSpacing"/>
              <w:rPr>
                <w:rFonts w:ascii="Times New Roman" w:hAnsi="Times New Roman" w:cs="Times New Roman"/>
                <w:sz w:val="24"/>
              </w:rPr>
            </w:pPr>
          </w:p>
        </w:tc>
      </w:tr>
      <w:tr w:rsidR="007379A3" w:rsidRPr="001A5DF1" w:rsidTr="00A953AE">
        <w:tc>
          <w:tcPr>
            <w:tcW w:w="2538"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Valleyview Care Centre</w:t>
            </w:r>
          </w:p>
        </w:tc>
        <w:tc>
          <w:tcPr>
            <w:tcW w:w="7200"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Valleyview Care Centre Long Term Care Home is located in Brandon, Manitoba. Trust our experienced staff to put your health first with personalized care and meaningful recreational activities. At Valleyview, we’ve got you covered. Rest easy with personalized care, spacious rooms, and a friendly atmosphere. Our recreational activities encourage independence and are suited for all residents no matter your ability.</w:t>
            </w:r>
          </w:p>
          <w:p w:rsidR="007379A3" w:rsidRPr="001A5DF1" w:rsidRDefault="007379A3" w:rsidP="001A5DF1">
            <w:pPr>
              <w:pStyle w:val="NoSpacing"/>
              <w:rPr>
                <w:rFonts w:ascii="Times New Roman" w:hAnsi="Times New Roman" w:cs="Times New Roman"/>
                <w:sz w:val="24"/>
              </w:rPr>
            </w:pPr>
          </w:p>
        </w:tc>
        <w:tc>
          <w:tcPr>
            <w:tcW w:w="1620"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12045783401</w:t>
            </w:r>
          </w:p>
        </w:tc>
        <w:tc>
          <w:tcPr>
            <w:tcW w:w="3240"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Kara.Struthers@reveraliving.com</w:t>
            </w:r>
          </w:p>
        </w:tc>
        <w:tc>
          <w:tcPr>
            <w:tcW w:w="3852" w:type="dxa"/>
            <w:shd w:val="clear" w:color="auto" w:fill="DAEEF3" w:themeFill="accent5" w:themeFillTint="33"/>
          </w:tcPr>
          <w:p w:rsidR="007379A3" w:rsidRPr="001A5DF1" w:rsidRDefault="00D01C4E" w:rsidP="001A5DF1">
            <w:pPr>
              <w:pStyle w:val="NoSpacing"/>
              <w:rPr>
                <w:rFonts w:ascii="Times New Roman" w:hAnsi="Times New Roman" w:cs="Times New Roman"/>
                <w:sz w:val="24"/>
              </w:rPr>
            </w:pPr>
            <w:hyperlink r:id="rId10" w:history="1">
              <w:r w:rsidR="007379A3" w:rsidRPr="001A5DF1">
                <w:rPr>
                  <w:rStyle w:val="Hyperlink"/>
                  <w:rFonts w:ascii="Times New Roman" w:hAnsi="Times New Roman" w:cs="Times New Roman"/>
                  <w:sz w:val="24"/>
                </w:rPr>
                <w:t>https://reveraliving.com/en/live-with-us/manitoba/brandon/valleyview</w:t>
              </w:r>
            </w:hyperlink>
          </w:p>
          <w:p w:rsidR="007379A3" w:rsidRPr="001A5DF1" w:rsidRDefault="007379A3" w:rsidP="001A5DF1">
            <w:pPr>
              <w:pStyle w:val="NoSpacing"/>
              <w:rPr>
                <w:rFonts w:ascii="Times New Roman" w:hAnsi="Times New Roman" w:cs="Times New Roman"/>
                <w:sz w:val="24"/>
              </w:rPr>
            </w:pPr>
          </w:p>
        </w:tc>
      </w:tr>
      <w:tr w:rsidR="007379A3" w:rsidRPr="001A5DF1" w:rsidTr="00A953AE">
        <w:tc>
          <w:tcPr>
            <w:tcW w:w="2538"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NCN - Home and Community Care</w:t>
            </w:r>
          </w:p>
        </w:tc>
        <w:tc>
          <w:tcPr>
            <w:tcW w:w="7200"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 xml:space="preserve">The Home and Community Care program conducts home visits and ongoing assessments for Citizens who require continuing care, extended care and respite. Our Elders, people with disabilities and people dealing with persistent or acute conditions receive the care they need at home and in our community, from qualified nurses, health care aides and </w:t>
            </w:r>
            <w:r w:rsidRPr="001A5DF1">
              <w:rPr>
                <w:rFonts w:ascii="Times New Roman" w:hAnsi="Times New Roman" w:cs="Times New Roman"/>
                <w:sz w:val="24"/>
              </w:rPr>
              <w:lastRenderedPageBreak/>
              <w:t>home support workers. Helping our community members to recover and remain at home allows them to get back to health more quickly and comfortably. They have reduced instances of depression and isolation, and are able to maintain their emotional, mental and spiritual wellbeing. Our professionals assess clients and create personal care plans based on medical background, current health, abilities and support. Patients are continually monitored to ensure proper progress and referrals to other medical professionals are made as required.</w:t>
            </w:r>
          </w:p>
          <w:p w:rsidR="007379A3" w:rsidRPr="001A5DF1" w:rsidRDefault="007379A3" w:rsidP="001A5DF1">
            <w:pPr>
              <w:pStyle w:val="NoSpacing"/>
              <w:rPr>
                <w:rFonts w:ascii="Times New Roman" w:hAnsi="Times New Roman" w:cs="Times New Roman"/>
                <w:sz w:val="24"/>
              </w:rPr>
            </w:pPr>
          </w:p>
        </w:tc>
        <w:tc>
          <w:tcPr>
            <w:tcW w:w="1620"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lastRenderedPageBreak/>
              <w:t>12047263690</w:t>
            </w:r>
          </w:p>
        </w:tc>
        <w:tc>
          <w:tcPr>
            <w:tcW w:w="3240" w:type="dxa"/>
            <w:shd w:val="clear" w:color="auto" w:fill="DAEEF3" w:themeFill="accent5" w:themeFillTint="33"/>
          </w:tcPr>
          <w:p w:rsidR="007379A3" w:rsidRPr="001A5DF1" w:rsidRDefault="007379A3" w:rsidP="001A5DF1">
            <w:pPr>
              <w:pStyle w:val="NoSpacing"/>
              <w:rPr>
                <w:rFonts w:ascii="Times New Roman" w:hAnsi="Times New Roman" w:cs="Times New Roman"/>
                <w:sz w:val="24"/>
              </w:rPr>
            </w:pPr>
            <w:r w:rsidRPr="001A5DF1">
              <w:rPr>
                <w:rFonts w:ascii="Times New Roman" w:hAnsi="Times New Roman" w:cs="Times New Roman"/>
                <w:sz w:val="24"/>
              </w:rPr>
              <w:t>edith@ncnwellness.ca</w:t>
            </w:r>
          </w:p>
        </w:tc>
        <w:tc>
          <w:tcPr>
            <w:tcW w:w="3852" w:type="dxa"/>
            <w:shd w:val="clear" w:color="auto" w:fill="DAEEF3" w:themeFill="accent5" w:themeFillTint="33"/>
          </w:tcPr>
          <w:p w:rsidR="007379A3" w:rsidRPr="001A5DF1" w:rsidRDefault="00D01C4E" w:rsidP="001A5DF1">
            <w:pPr>
              <w:pStyle w:val="NoSpacing"/>
              <w:rPr>
                <w:rFonts w:ascii="Times New Roman" w:hAnsi="Times New Roman" w:cs="Times New Roman"/>
                <w:sz w:val="24"/>
              </w:rPr>
            </w:pPr>
            <w:hyperlink r:id="rId11" w:history="1">
              <w:r w:rsidR="007379A3" w:rsidRPr="001A5DF1">
                <w:rPr>
                  <w:rStyle w:val="Hyperlink"/>
                  <w:rFonts w:ascii="Times New Roman" w:hAnsi="Times New Roman" w:cs="Times New Roman"/>
                  <w:sz w:val="24"/>
                </w:rPr>
                <w:t>https://www.ncnwellness.ca/programs-services/home-and-community-care/</w:t>
              </w:r>
            </w:hyperlink>
          </w:p>
          <w:p w:rsidR="007379A3" w:rsidRPr="001A5DF1" w:rsidRDefault="007379A3" w:rsidP="001A5DF1">
            <w:pPr>
              <w:pStyle w:val="NoSpacing"/>
              <w:rPr>
                <w:rFonts w:ascii="Times New Roman" w:hAnsi="Times New Roman" w:cs="Times New Roman"/>
                <w:sz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12"/>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C4E" w:rsidRDefault="00D01C4E" w:rsidP="00D43A0B">
      <w:pPr>
        <w:spacing w:after="0" w:line="240" w:lineRule="auto"/>
      </w:pPr>
      <w:r>
        <w:separator/>
      </w:r>
    </w:p>
  </w:endnote>
  <w:endnote w:type="continuationSeparator" w:id="0">
    <w:p w:rsidR="00D01C4E" w:rsidRDefault="00D01C4E"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C4E" w:rsidRDefault="00D01C4E" w:rsidP="00D43A0B">
      <w:pPr>
        <w:spacing w:after="0" w:line="240" w:lineRule="auto"/>
      </w:pPr>
      <w:r>
        <w:separator/>
      </w:r>
    </w:p>
  </w:footnote>
  <w:footnote w:type="continuationSeparator" w:id="0">
    <w:p w:rsidR="00D01C4E" w:rsidRDefault="00D01C4E"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6500"/>
    <w:rsid w:val="00077357"/>
    <w:rsid w:val="000C0608"/>
    <w:rsid w:val="00122F53"/>
    <w:rsid w:val="001503F2"/>
    <w:rsid w:val="00166DB7"/>
    <w:rsid w:val="00192D5D"/>
    <w:rsid w:val="001A5DF1"/>
    <w:rsid w:val="001A7080"/>
    <w:rsid w:val="00217F64"/>
    <w:rsid w:val="002314AF"/>
    <w:rsid w:val="00250BEB"/>
    <w:rsid w:val="002763D3"/>
    <w:rsid w:val="002B49A2"/>
    <w:rsid w:val="0030003D"/>
    <w:rsid w:val="00314168"/>
    <w:rsid w:val="0032721D"/>
    <w:rsid w:val="003321CD"/>
    <w:rsid w:val="00432285"/>
    <w:rsid w:val="004425AA"/>
    <w:rsid w:val="00446876"/>
    <w:rsid w:val="00476FB3"/>
    <w:rsid w:val="00512704"/>
    <w:rsid w:val="005237A1"/>
    <w:rsid w:val="00554AC2"/>
    <w:rsid w:val="00565EA4"/>
    <w:rsid w:val="005A11D7"/>
    <w:rsid w:val="005A70D1"/>
    <w:rsid w:val="005B0DA3"/>
    <w:rsid w:val="00617DAC"/>
    <w:rsid w:val="006734B1"/>
    <w:rsid w:val="006A7F8A"/>
    <w:rsid w:val="006F6DD7"/>
    <w:rsid w:val="007379A3"/>
    <w:rsid w:val="007528AD"/>
    <w:rsid w:val="00753829"/>
    <w:rsid w:val="00756A70"/>
    <w:rsid w:val="00762D01"/>
    <w:rsid w:val="00765546"/>
    <w:rsid w:val="007E5AF0"/>
    <w:rsid w:val="008133B3"/>
    <w:rsid w:val="00855186"/>
    <w:rsid w:val="00871CF1"/>
    <w:rsid w:val="008931B4"/>
    <w:rsid w:val="00940FF8"/>
    <w:rsid w:val="009C5E2D"/>
    <w:rsid w:val="00A953AE"/>
    <w:rsid w:val="00AC2D34"/>
    <w:rsid w:val="00AC7B90"/>
    <w:rsid w:val="00BE56FB"/>
    <w:rsid w:val="00BF3A4D"/>
    <w:rsid w:val="00C3668D"/>
    <w:rsid w:val="00C64D20"/>
    <w:rsid w:val="00C72639"/>
    <w:rsid w:val="00C87783"/>
    <w:rsid w:val="00CF2628"/>
    <w:rsid w:val="00D01C4E"/>
    <w:rsid w:val="00D40545"/>
    <w:rsid w:val="00D43A0B"/>
    <w:rsid w:val="00D91506"/>
    <w:rsid w:val="00E33DFC"/>
    <w:rsid w:val="00E37ABE"/>
    <w:rsid w:val="00E5406E"/>
    <w:rsid w:val="00E560D1"/>
    <w:rsid w:val="00E67704"/>
    <w:rsid w:val="00E80F80"/>
    <w:rsid w:val="00E93183"/>
    <w:rsid w:val="00ED7655"/>
    <w:rsid w:val="00EF4CF3"/>
    <w:rsid w:val="00F854F7"/>
    <w:rsid w:val="00FB30E2"/>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seniorscare.com/residence/victoria-landing-retirement-reside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nor.sokolseniorshousing.ca/"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ncnwellness.ca/programs-services/home-and-community-care/" TargetMode="External"/><Relationship Id="rId5" Type="http://schemas.openxmlformats.org/officeDocument/2006/relationships/footnotes" Target="footnotes.xml"/><Relationship Id="rId10" Type="http://schemas.openxmlformats.org/officeDocument/2006/relationships/hyperlink" Target="https://reveraliving.com/en/live-with-us/manitoba/brandon/valleyview" TargetMode="External"/><Relationship Id="rId4" Type="http://schemas.openxmlformats.org/officeDocument/2006/relationships/webSettings" Target="webSettings.xml"/><Relationship Id="rId9" Type="http://schemas.openxmlformats.org/officeDocument/2006/relationships/hyperlink" Target="https://rotaryvillas.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1267</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51</cp:revision>
  <dcterms:created xsi:type="dcterms:W3CDTF">2022-03-12T03:05:00Z</dcterms:created>
  <dcterms:modified xsi:type="dcterms:W3CDTF">2022-04-11T00:52:00Z</dcterms:modified>
</cp:coreProperties>
</file>