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FF78B9">
        <w:rPr>
          <w:rFonts w:ascii="Times New Roman" w:hAnsi="Times New Roman" w:cs="Times New Roman"/>
          <w:sz w:val="24"/>
        </w:rPr>
        <w:t xml:space="preserve"> </w:t>
      </w:r>
      <w:r>
        <w:rPr>
          <w:rFonts w:ascii="Times New Roman" w:hAnsi="Times New Roman" w:cs="Times New Roman"/>
          <w:sz w:val="24"/>
        </w:rPr>
        <w:t>specific for Parents</w:t>
      </w:r>
      <w:r w:rsidR="00432285">
        <w:rPr>
          <w:rFonts w:ascii="Times New Roman" w:hAnsi="Times New Roman" w:cs="Times New Roman"/>
          <w:sz w:val="24"/>
        </w:rPr>
        <w:t>, Families</w:t>
      </w:r>
      <w:r w:rsidR="00FF78B9">
        <w:rPr>
          <w:rFonts w:ascii="Times New Roman" w:hAnsi="Times New Roman" w:cs="Times New Roman"/>
          <w:sz w:val="24"/>
        </w:rPr>
        <w:t xml:space="preserve"> and or Caretakers:</w:t>
      </w:r>
    </w:p>
    <w:p w:rsidR="00FF78B9" w:rsidRDefault="00FF78B9" w:rsidP="0030003D">
      <w:pPr>
        <w:pStyle w:val="NoSpacing"/>
        <w:jc w:val="both"/>
        <w:rPr>
          <w:rFonts w:ascii="Times New Roman" w:hAnsi="Times New Roman" w:cs="Times New Roman"/>
          <w:sz w:val="24"/>
        </w:rPr>
      </w:pPr>
    </w:p>
    <w:tbl>
      <w:tblPr>
        <w:tblStyle w:val="TableGrid"/>
        <w:tblW w:w="18288" w:type="dxa"/>
        <w:shd w:val="clear" w:color="auto" w:fill="FBD4B4" w:themeFill="accent6" w:themeFillTint="66"/>
        <w:tblLayout w:type="fixed"/>
        <w:tblLook w:val="04A0" w:firstRow="1" w:lastRow="0" w:firstColumn="1" w:lastColumn="0" w:noHBand="0" w:noVBand="1"/>
      </w:tblPr>
      <w:tblGrid>
        <w:gridCol w:w="2538"/>
        <w:gridCol w:w="8100"/>
        <w:gridCol w:w="1710"/>
        <w:gridCol w:w="2700"/>
        <w:gridCol w:w="3240"/>
      </w:tblGrid>
      <w:tr w:rsidR="0032721D" w:rsidRPr="00762D01" w:rsidTr="00166DB7">
        <w:trPr>
          <w:tblHeader/>
        </w:trPr>
        <w:tc>
          <w:tcPr>
            <w:tcW w:w="2538" w:type="dxa"/>
            <w:shd w:val="clear" w:color="auto" w:fill="E36C0A" w:themeFill="accent6" w:themeFillShade="BF"/>
          </w:tcPr>
          <w:p w:rsidR="0032721D" w:rsidRPr="00F854F7" w:rsidRDefault="0032721D" w:rsidP="00F854F7">
            <w:pPr>
              <w:pStyle w:val="NoSpacing"/>
              <w:jc w:val="center"/>
              <w:rPr>
                <w:rFonts w:ascii="Times New Roman" w:hAnsi="Times New Roman" w:cs="Times New Roman"/>
                <w:b/>
                <w:sz w:val="28"/>
                <w:szCs w:val="24"/>
              </w:rPr>
            </w:pPr>
            <w:r w:rsidRPr="00F854F7">
              <w:rPr>
                <w:rFonts w:ascii="Times New Roman" w:hAnsi="Times New Roman" w:cs="Times New Roman"/>
                <w:b/>
                <w:sz w:val="28"/>
                <w:szCs w:val="24"/>
              </w:rPr>
              <w:t>NAME</w:t>
            </w:r>
          </w:p>
        </w:tc>
        <w:tc>
          <w:tcPr>
            <w:tcW w:w="8100" w:type="dxa"/>
            <w:shd w:val="clear" w:color="auto" w:fill="E36C0A" w:themeFill="accent6" w:themeFillShade="BF"/>
          </w:tcPr>
          <w:p w:rsidR="0032721D" w:rsidRPr="00F854F7" w:rsidRDefault="0032721D" w:rsidP="00F854F7">
            <w:pPr>
              <w:pStyle w:val="NoSpacing"/>
              <w:jc w:val="center"/>
              <w:rPr>
                <w:rFonts w:ascii="Times New Roman" w:hAnsi="Times New Roman" w:cs="Times New Roman"/>
                <w:b/>
                <w:sz w:val="28"/>
                <w:szCs w:val="24"/>
              </w:rPr>
            </w:pPr>
            <w:r w:rsidRPr="00F854F7">
              <w:rPr>
                <w:rFonts w:ascii="Times New Roman" w:hAnsi="Times New Roman" w:cs="Times New Roman"/>
                <w:b/>
                <w:sz w:val="28"/>
                <w:szCs w:val="24"/>
              </w:rPr>
              <w:t>DESCRIPTION</w:t>
            </w:r>
          </w:p>
        </w:tc>
        <w:tc>
          <w:tcPr>
            <w:tcW w:w="1710" w:type="dxa"/>
            <w:shd w:val="clear" w:color="auto" w:fill="E36C0A" w:themeFill="accent6" w:themeFillShade="BF"/>
          </w:tcPr>
          <w:p w:rsidR="0032721D" w:rsidRPr="00F854F7" w:rsidRDefault="004425AA" w:rsidP="00F854F7">
            <w:pPr>
              <w:pStyle w:val="NoSpacing"/>
              <w:jc w:val="center"/>
              <w:rPr>
                <w:rFonts w:ascii="Times New Roman" w:hAnsi="Times New Roman" w:cs="Times New Roman"/>
                <w:b/>
                <w:sz w:val="28"/>
                <w:szCs w:val="24"/>
              </w:rPr>
            </w:pPr>
            <w:r w:rsidRPr="00F854F7">
              <w:rPr>
                <w:rFonts w:ascii="Times New Roman" w:hAnsi="Times New Roman" w:cs="Times New Roman"/>
                <w:b/>
                <w:sz w:val="28"/>
                <w:szCs w:val="24"/>
              </w:rPr>
              <w:t>PHONE</w:t>
            </w:r>
          </w:p>
        </w:tc>
        <w:tc>
          <w:tcPr>
            <w:tcW w:w="2700" w:type="dxa"/>
            <w:shd w:val="clear" w:color="auto" w:fill="E36C0A" w:themeFill="accent6" w:themeFillShade="BF"/>
          </w:tcPr>
          <w:p w:rsidR="0032721D" w:rsidRPr="00F854F7" w:rsidRDefault="004425AA" w:rsidP="00F854F7">
            <w:pPr>
              <w:pStyle w:val="NoSpacing"/>
              <w:jc w:val="center"/>
              <w:rPr>
                <w:rFonts w:ascii="Times New Roman" w:hAnsi="Times New Roman" w:cs="Times New Roman"/>
                <w:b/>
                <w:sz w:val="28"/>
                <w:szCs w:val="24"/>
              </w:rPr>
            </w:pPr>
            <w:r w:rsidRPr="00F854F7">
              <w:rPr>
                <w:rFonts w:ascii="Times New Roman" w:hAnsi="Times New Roman" w:cs="Times New Roman"/>
                <w:b/>
                <w:sz w:val="28"/>
                <w:szCs w:val="24"/>
              </w:rPr>
              <w:t>EMAIL</w:t>
            </w:r>
          </w:p>
        </w:tc>
        <w:tc>
          <w:tcPr>
            <w:tcW w:w="3240" w:type="dxa"/>
            <w:shd w:val="clear" w:color="auto" w:fill="E36C0A" w:themeFill="accent6" w:themeFillShade="BF"/>
          </w:tcPr>
          <w:p w:rsidR="0032721D" w:rsidRPr="00F854F7" w:rsidRDefault="004425AA" w:rsidP="00F854F7">
            <w:pPr>
              <w:pStyle w:val="NoSpacing"/>
              <w:jc w:val="center"/>
              <w:rPr>
                <w:rFonts w:ascii="Times New Roman" w:hAnsi="Times New Roman" w:cs="Times New Roman"/>
                <w:b/>
                <w:sz w:val="28"/>
                <w:szCs w:val="24"/>
              </w:rPr>
            </w:pPr>
            <w:r w:rsidRPr="00F854F7">
              <w:rPr>
                <w:rFonts w:ascii="Times New Roman" w:hAnsi="Times New Roman" w:cs="Times New Roman"/>
                <w:b/>
                <w:sz w:val="28"/>
                <w:szCs w:val="24"/>
              </w:rPr>
              <w:t>WEBSITE</w:t>
            </w:r>
          </w:p>
        </w:tc>
      </w:tr>
      <w:tr w:rsidR="004425AA" w:rsidRPr="00762D01" w:rsidTr="00166DB7">
        <w:tc>
          <w:tcPr>
            <w:tcW w:w="2538"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Thompson - For the Sake of Children</w:t>
            </w:r>
          </w:p>
        </w:tc>
        <w:tc>
          <w:tcPr>
            <w:tcW w:w="8100" w:type="dxa"/>
            <w:shd w:val="clear" w:color="auto" w:fill="FBD4B4" w:themeFill="accent6" w:themeFillTint="66"/>
          </w:tcPr>
          <w:p w:rsidR="004425AA"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 xml:space="preserve">Family Conciliation Services provides a range of conflict resolution services to families going through separation or divorce. Our staff is made up of skilled </w:t>
            </w:r>
            <w:r w:rsidR="00753829" w:rsidRPr="00762D01">
              <w:rPr>
                <w:rFonts w:ascii="Times New Roman" w:hAnsi="Times New Roman" w:cs="Times New Roman"/>
                <w:sz w:val="24"/>
                <w:szCs w:val="24"/>
              </w:rPr>
              <w:t>counselors</w:t>
            </w:r>
            <w:r w:rsidRPr="00762D01">
              <w:rPr>
                <w:rFonts w:ascii="Times New Roman" w:hAnsi="Times New Roman" w:cs="Times New Roman"/>
                <w:sz w:val="24"/>
                <w:szCs w:val="24"/>
              </w:rPr>
              <w:t xml:space="preserve"> and our services are offered at no cost. Services are provided in two ways: at the request of the court, or directly to family members.</w:t>
            </w:r>
            <w:r w:rsidR="00753829">
              <w:rPr>
                <w:rFonts w:ascii="Times New Roman" w:hAnsi="Times New Roman" w:cs="Times New Roman"/>
                <w:sz w:val="24"/>
                <w:szCs w:val="24"/>
              </w:rPr>
              <w:t xml:space="preserve"> </w:t>
            </w:r>
            <w:r w:rsidRPr="00762D01">
              <w:rPr>
                <w:rFonts w:ascii="Times New Roman" w:hAnsi="Times New Roman" w:cs="Times New Roman"/>
                <w:sz w:val="24"/>
                <w:szCs w:val="24"/>
              </w:rPr>
              <w:t>The Family Division of the Court of Queen's Bench has developed a close working relationship with Family Conciliation Services. The Judge may refer family members to one of Family Conciliation's services or may request an assessment or information from Family Conciliation Services to help make a decision about the ongoing care of the children.</w:t>
            </w:r>
          </w:p>
          <w:p w:rsidR="00BF3A4D" w:rsidRPr="00762D01" w:rsidRDefault="00BF3A4D" w:rsidP="00762D01">
            <w:pPr>
              <w:pStyle w:val="NoSpacing"/>
              <w:rPr>
                <w:rFonts w:ascii="Times New Roman" w:hAnsi="Times New Roman" w:cs="Times New Roman"/>
                <w:sz w:val="24"/>
                <w:szCs w:val="24"/>
              </w:rPr>
            </w:pPr>
          </w:p>
        </w:tc>
        <w:tc>
          <w:tcPr>
            <w:tcW w:w="171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18666776713</w:t>
            </w:r>
          </w:p>
        </w:tc>
        <w:tc>
          <w:tcPr>
            <w:tcW w:w="27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cfsd@gov.mb.ca</w:t>
            </w:r>
          </w:p>
        </w:tc>
        <w:tc>
          <w:tcPr>
            <w:tcW w:w="324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hyperlink r:id="rId7" w:history="1">
              <w:r w:rsidRPr="00762D01">
                <w:rPr>
                  <w:rStyle w:val="Hyperlink"/>
                  <w:rFonts w:ascii="Times New Roman" w:hAnsi="Times New Roman" w:cs="Times New Roman"/>
                  <w:sz w:val="24"/>
                  <w:szCs w:val="24"/>
                </w:rPr>
                <w:t>https://www.gov.mb.ca/familylaw/parenting/for-the-sake-of-the-children.html</w:t>
              </w:r>
            </w:hyperlink>
          </w:p>
          <w:p w:rsidR="004425AA" w:rsidRPr="00762D01" w:rsidRDefault="004425AA" w:rsidP="00762D01">
            <w:pPr>
              <w:pStyle w:val="NoSpacing"/>
              <w:rPr>
                <w:rFonts w:ascii="Times New Roman" w:hAnsi="Times New Roman" w:cs="Times New Roman"/>
                <w:sz w:val="24"/>
                <w:szCs w:val="24"/>
              </w:rPr>
            </w:pPr>
          </w:p>
        </w:tc>
      </w:tr>
      <w:tr w:rsidR="004425AA" w:rsidRPr="00762D01" w:rsidTr="00166DB7">
        <w:tc>
          <w:tcPr>
            <w:tcW w:w="2538"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Kiddies Northern Preschool</w:t>
            </w:r>
          </w:p>
        </w:tc>
        <w:tc>
          <w:tcPr>
            <w:tcW w:w="8100" w:type="dxa"/>
            <w:shd w:val="clear" w:color="auto" w:fill="FBD4B4" w:themeFill="accent6" w:themeFillTint="66"/>
          </w:tcPr>
          <w:p w:rsidR="004425AA"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Kiddies Northern Preschool offers a part-time Nursery School program in the mornings</w:t>
            </w:r>
            <w:r w:rsidR="00FF51AF">
              <w:rPr>
                <w:rFonts w:ascii="Times New Roman" w:hAnsi="Times New Roman" w:cs="Times New Roman"/>
                <w:sz w:val="24"/>
                <w:szCs w:val="24"/>
              </w:rPr>
              <w:t xml:space="preserve"> </w:t>
            </w:r>
            <w:r w:rsidRPr="00762D01">
              <w:rPr>
                <w:rFonts w:ascii="Times New Roman" w:hAnsi="Times New Roman" w:cs="Times New Roman"/>
                <w:sz w:val="24"/>
                <w:szCs w:val="24"/>
              </w:rPr>
              <w:t>(8:40 am to 11:20 am)</w:t>
            </w:r>
            <w:r w:rsidR="00E80F80">
              <w:rPr>
                <w:rFonts w:ascii="Times New Roman" w:hAnsi="Times New Roman" w:cs="Times New Roman"/>
                <w:sz w:val="24"/>
                <w:szCs w:val="24"/>
              </w:rPr>
              <w:t xml:space="preserve"> </w:t>
            </w:r>
            <w:r w:rsidRPr="00762D01">
              <w:rPr>
                <w:rFonts w:ascii="Times New Roman" w:hAnsi="Times New Roman" w:cs="Times New Roman"/>
                <w:sz w:val="24"/>
                <w:szCs w:val="24"/>
              </w:rPr>
              <w:t>and afternoons</w:t>
            </w:r>
            <w:r w:rsidR="00E80F80">
              <w:rPr>
                <w:rFonts w:ascii="Times New Roman" w:hAnsi="Times New Roman" w:cs="Times New Roman"/>
                <w:sz w:val="24"/>
                <w:szCs w:val="24"/>
              </w:rPr>
              <w:t xml:space="preserve"> </w:t>
            </w:r>
            <w:r w:rsidRPr="00762D01">
              <w:rPr>
                <w:rFonts w:ascii="Times New Roman" w:hAnsi="Times New Roman" w:cs="Times New Roman"/>
                <w:sz w:val="24"/>
                <w:szCs w:val="24"/>
              </w:rPr>
              <w:t>(12:40 pm to 3:20 pm)</w:t>
            </w:r>
            <w:r w:rsidR="00166DB7">
              <w:rPr>
                <w:rFonts w:ascii="Times New Roman" w:hAnsi="Times New Roman" w:cs="Times New Roman"/>
                <w:sz w:val="24"/>
                <w:szCs w:val="24"/>
              </w:rPr>
              <w:t xml:space="preserve"> </w:t>
            </w:r>
            <w:r w:rsidRPr="00762D01">
              <w:rPr>
                <w:rFonts w:ascii="Times New Roman" w:hAnsi="Times New Roman" w:cs="Times New Roman"/>
                <w:sz w:val="24"/>
                <w:szCs w:val="24"/>
              </w:rPr>
              <w:t>for children aged 2-6 years of age. Children registered in kindergarten are welcome to attend.</w:t>
            </w:r>
            <w:r w:rsidR="00753829">
              <w:rPr>
                <w:rFonts w:ascii="Times New Roman" w:hAnsi="Times New Roman" w:cs="Times New Roman"/>
                <w:sz w:val="24"/>
                <w:szCs w:val="24"/>
              </w:rPr>
              <w:t xml:space="preserve"> </w:t>
            </w:r>
            <w:r w:rsidRPr="00762D01">
              <w:rPr>
                <w:rFonts w:ascii="Times New Roman" w:hAnsi="Times New Roman" w:cs="Times New Roman"/>
                <w:sz w:val="24"/>
                <w:szCs w:val="24"/>
              </w:rPr>
              <w:t>Kiddies Northern also offers a School Age program for children 5-12yrs during the school year (before school, lunch, after school and PD days).</w:t>
            </w:r>
          </w:p>
          <w:p w:rsidR="00BF3A4D" w:rsidRPr="00762D01" w:rsidRDefault="00BF3A4D" w:rsidP="00762D01">
            <w:pPr>
              <w:pStyle w:val="NoSpacing"/>
              <w:rPr>
                <w:rFonts w:ascii="Times New Roman" w:hAnsi="Times New Roman" w:cs="Times New Roman"/>
                <w:sz w:val="24"/>
                <w:szCs w:val="24"/>
              </w:rPr>
            </w:pPr>
          </w:p>
        </w:tc>
        <w:tc>
          <w:tcPr>
            <w:tcW w:w="171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12047787739</w:t>
            </w:r>
          </w:p>
        </w:tc>
        <w:tc>
          <w:tcPr>
            <w:tcW w:w="27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kiddies@mymts.net</w:t>
            </w:r>
          </w:p>
        </w:tc>
        <w:tc>
          <w:tcPr>
            <w:tcW w:w="324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hyperlink r:id="rId8" w:history="1">
              <w:r w:rsidRPr="00762D01">
                <w:rPr>
                  <w:rStyle w:val="Hyperlink"/>
                  <w:rFonts w:ascii="Times New Roman" w:hAnsi="Times New Roman" w:cs="Times New Roman"/>
                  <w:sz w:val="24"/>
                  <w:szCs w:val="24"/>
                </w:rPr>
                <w:t>https://www.facebook.com/pg/KiddiesNorthern/about/?ref=page_internal</w:t>
              </w:r>
            </w:hyperlink>
          </w:p>
          <w:p w:rsidR="004425AA" w:rsidRPr="00762D01" w:rsidRDefault="004425AA" w:rsidP="00762D01">
            <w:pPr>
              <w:pStyle w:val="NoSpacing"/>
              <w:rPr>
                <w:rFonts w:ascii="Times New Roman" w:hAnsi="Times New Roman" w:cs="Times New Roman"/>
                <w:sz w:val="24"/>
                <w:szCs w:val="24"/>
              </w:rPr>
            </w:pPr>
          </w:p>
        </w:tc>
      </w:tr>
      <w:tr w:rsidR="004425AA" w:rsidRPr="00762D01" w:rsidTr="00166DB7">
        <w:tc>
          <w:tcPr>
            <w:tcW w:w="2538"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InSight Mentoring Program - Thompson</w:t>
            </w:r>
          </w:p>
        </w:tc>
        <w:tc>
          <w:tcPr>
            <w:tcW w:w="8100" w:type="dxa"/>
            <w:shd w:val="clear" w:color="auto" w:fill="FBD4B4" w:themeFill="accent6" w:themeFillTint="66"/>
          </w:tcPr>
          <w:p w:rsidR="00BF3A4D"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InSight is an outreach program where mentors provide intensive support to women who are pregnant or have recently had a baby and use substances. This is a volunta</w:t>
            </w:r>
            <w:r w:rsidR="00FF51AF">
              <w:rPr>
                <w:rFonts w:ascii="Times New Roman" w:hAnsi="Times New Roman" w:cs="Times New Roman"/>
                <w:sz w:val="24"/>
                <w:szCs w:val="24"/>
              </w:rPr>
              <w:t>ry program for women who are no</w:t>
            </w:r>
            <w:r w:rsidRPr="00762D01">
              <w:rPr>
                <w:rFonts w:ascii="Times New Roman" w:hAnsi="Times New Roman" w:cs="Times New Roman"/>
                <w:sz w:val="24"/>
                <w:szCs w:val="24"/>
              </w:rPr>
              <w:t>t well connected to community support services.</w:t>
            </w:r>
            <w:r w:rsidR="00753829">
              <w:rPr>
                <w:rFonts w:ascii="Times New Roman" w:hAnsi="Times New Roman" w:cs="Times New Roman"/>
                <w:sz w:val="24"/>
                <w:szCs w:val="24"/>
              </w:rPr>
              <w:t xml:space="preserve"> </w:t>
            </w:r>
            <w:r w:rsidRPr="00762D01">
              <w:rPr>
                <w:rFonts w:ascii="Times New Roman" w:hAnsi="Times New Roman" w:cs="Times New Roman"/>
                <w:sz w:val="24"/>
                <w:szCs w:val="24"/>
              </w:rPr>
              <w:t>InSight focuses on personalized, caring support over a long period of time to help make gradual, enduring changes.</w:t>
            </w:r>
            <w:r w:rsidR="00BF3A4D">
              <w:rPr>
                <w:rFonts w:ascii="Times New Roman" w:hAnsi="Times New Roman" w:cs="Times New Roman"/>
                <w:sz w:val="24"/>
                <w:szCs w:val="24"/>
              </w:rPr>
              <w:t xml:space="preserve"> </w:t>
            </w:r>
            <w:r w:rsidRPr="00762D01">
              <w:rPr>
                <w:rFonts w:ascii="Times New Roman" w:hAnsi="Times New Roman" w:cs="Times New Roman"/>
                <w:sz w:val="24"/>
                <w:szCs w:val="24"/>
              </w:rPr>
              <w:t>Each woman is assigned a mentor who works intensively on a one-to-one basis with her and her family for up to three years. Mentors help women build and maintain healthier lifestyles in a supportive, non-judgmental way using trauma-informed and harm-reduction practices. Me</w:t>
            </w:r>
            <w:r w:rsidR="00BF3A4D">
              <w:rPr>
                <w:rFonts w:ascii="Times New Roman" w:hAnsi="Times New Roman" w:cs="Times New Roman"/>
                <w:sz w:val="24"/>
                <w:szCs w:val="24"/>
              </w:rPr>
              <w:t>ntors are responsive to women’</w:t>
            </w:r>
            <w:r w:rsidRPr="00762D01">
              <w:rPr>
                <w:rFonts w:ascii="Times New Roman" w:hAnsi="Times New Roman" w:cs="Times New Roman"/>
                <w:sz w:val="24"/>
                <w:szCs w:val="24"/>
              </w:rPr>
              <w:t>s needs and build on their strengths.</w:t>
            </w:r>
            <w:r w:rsidR="00BF3A4D">
              <w:rPr>
                <w:rFonts w:ascii="Times New Roman" w:hAnsi="Times New Roman" w:cs="Times New Roman"/>
                <w:sz w:val="24"/>
                <w:szCs w:val="24"/>
              </w:rPr>
              <w:t xml:space="preserve"> </w:t>
            </w:r>
            <w:r w:rsidRPr="00762D01">
              <w:rPr>
                <w:rFonts w:ascii="Times New Roman" w:hAnsi="Times New Roman" w:cs="Times New Roman"/>
                <w:sz w:val="24"/>
                <w:szCs w:val="24"/>
              </w:rPr>
              <w:t>Mentors help women:</w:t>
            </w:r>
            <w:r w:rsidR="00BF3A4D">
              <w:rPr>
                <w:rFonts w:ascii="Times New Roman" w:hAnsi="Times New Roman" w:cs="Times New Roman"/>
                <w:sz w:val="24"/>
                <w:szCs w:val="24"/>
              </w:rPr>
              <w:t xml:space="preserve"> </w:t>
            </w:r>
            <w:r w:rsidRPr="00762D01">
              <w:rPr>
                <w:rFonts w:ascii="Times New Roman" w:hAnsi="Times New Roman" w:cs="Times New Roman"/>
                <w:sz w:val="24"/>
                <w:szCs w:val="24"/>
              </w:rPr>
              <w:t>identify personal goals;</w:t>
            </w:r>
            <w:r w:rsidR="00BF3A4D">
              <w:rPr>
                <w:rFonts w:ascii="Times New Roman" w:hAnsi="Times New Roman" w:cs="Times New Roman"/>
                <w:sz w:val="24"/>
                <w:szCs w:val="24"/>
              </w:rPr>
              <w:t xml:space="preserve"> </w:t>
            </w:r>
            <w:r w:rsidRPr="00762D01">
              <w:rPr>
                <w:rFonts w:ascii="Times New Roman" w:hAnsi="Times New Roman" w:cs="Times New Roman"/>
                <w:sz w:val="24"/>
                <w:szCs w:val="24"/>
              </w:rPr>
              <w:t>choose a family planning method;</w:t>
            </w:r>
            <w:r w:rsidR="00BF3A4D">
              <w:rPr>
                <w:rFonts w:ascii="Times New Roman" w:hAnsi="Times New Roman" w:cs="Times New Roman"/>
                <w:sz w:val="24"/>
                <w:szCs w:val="24"/>
              </w:rPr>
              <w:t xml:space="preserve"> </w:t>
            </w:r>
            <w:r w:rsidRPr="00762D01">
              <w:rPr>
                <w:rFonts w:ascii="Times New Roman" w:hAnsi="Times New Roman" w:cs="Times New Roman"/>
                <w:sz w:val="24"/>
                <w:szCs w:val="24"/>
              </w:rPr>
              <w:t>access alcohol/drug treatment;</w:t>
            </w:r>
            <w:r w:rsidR="00BF3A4D">
              <w:rPr>
                <w:rFonts w:ascii="Times New Roman" w:hAnsi="Times New Roman" w:cs="Times New Roman"/>
                <w:sz w:val="24"/>
                <w:szCs w:val="24"/>
              </w:rPr>
              <w:t xml:space="preserve"> </w:t>
            </w:r>
            <w:r w:rsidRPr="00762D01">
              <w:rPr>
                <w:rFonts w:ascii="Times New Roman" w:hAnsi="Times New Roman" w:cs="Times New Roman"/>
                <w:sz w:val="24"/>
                <w:szCs w:val="24"/>
              </w:rPr>
              <w:t>get prenatal care and health care for themselves and their children;</w:t>
            </w:r>
            <w:r w:rsidR="00BF3A4D">
              <w:rPr>
                <w:rFonts w:ascii="Times New Roman" w:hAnsi="Times New Roman" w:cs="Times New Roman"/>
                <w:sz w:val="24"/>
                <w:szCs w:val="24"/>
              </w:rPr>
              <w:t xml:space="preserve"> </w:t>
            </w:r>
            <w:r w:rsidRPr="00762D01">
              <w:rPr>
                <w:rFonts w:ascii="Times New Roman" w:hAnsi="Times New Roman" w:cs="Times New Roman"/>
                <w:sz w:val="24"/>
                <w:szCs w:val="24"/>
              </w:rPr>
              <w:t>connect with community services;</w:t>
            </w:r>
            <w:r w:rsidR="00BF3A4D">
              <w:rPr>
                <w:rFonts w:ascii="Times New Roman" w:hAnsi="Times New Roman" w:cs="Times New Roman"/>
                <w:sz w:val="24"/>
                <w:szCs w:val="24"/>
              </w:rPr>
              <w:t xml:space="preserve"> </w:t>
            </w:r>
            <w:r w:rsidRPr="00762D01">
              <w:rPr>
                <w:rFonts w:ascii="Times New Roman" w:hAnsi="Times New Roman" w:cs="Times New Roman"/>
                <w:sz w:val="24"/>
                <w:szCs w:val="24"/>
              </w:rPr>
              <w:t>get transportation to appointments;</w:t>
            </w:r>
            <w:r w:rsidR="00BF3A4D">
              <w:rPr>
                <w:rFonts w:ascii="Times New Roman" w:hAnsi="Times New Roman" w:cs="Times New Roman"/>
                <w:sz w:val="24"/>
                <w:szCs w:val="24"/>
              </w:rPr>
              <w:t xml:space="preserve"> </w:t>
            </w:r>
            <w:r w:rsidRPr="00762D01">
              <w:rPr>
                <w:rFonts w:ascii="Times New Roman" w:hAnsi="Times New Roman" w:cs="Times New Roman"/>
                <w:sz w:val="24"/>
                <w:szCs w:val="24"/>
              </w:rPr>
              <w:t>address housing, domestic violence and child</w:t>
            </w:r>
            <w:r w:rsidR="00BF3A4D">
              <w:rPr>
                <w:rFonts w:ascii="Times New Roman" w:hAnsi="Times New Roman" w:cs="Times New Roman"/>
                <w:sz w:val="24"/>
                <w:szCs w:val="24"/>
              </w:rPr>
              <w:t>.</w:t>
            </w:r>
          </w:p>
        </w:tc>
        <w:tc>
          <w:tcPr>
            <w:tcW w:w="171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12046775372</w:t>
            </w:r>
          </w:p>
        </w:tc>
        <w:tc>
          <w:tcPr>
            <w:tcW w:w="27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healthychild@gov.mb.ca</w:t>
            </w:r>
          </w:p>
        </w:tc>
        <w:tc>
          <w:tcPr>
            <w:tcW w:w="3240" w:type="dxa"/>
            <w:shd w:val="clear" w:color="auto" w:fill="FBD4B4" w:themeFill="accent6" w:themeFillTint="66"/>
          </w:tcPr>
          <w:p w:rsidR="004425AA" w:rsidRPr="00762D01" w:rsidRDefault="00250BEB" w:rsidP="00762D01">
            <w:pPr>
              <w:pStyle w:val="NoSpacing"/>
              <w:rPr>
                <w:rFonts w:ascii="Times New Roman" w:hAnsi="Times New Roman" w:cs="Times New Roman"/>
                <w:sz w:val="24"/>
                <w:szCs w:val="24"/>
              </w:rPr>
            </w:pPr>
            <w:hyperlink r:id="rId9" w:history="1">
              <w:r w:rsidRPr="00762D01">
                <w:rPr>
                  <w:rStyle w:val="Hyperlink"/>
                  <w:rFonts w:ascii="Times New Roman" w:hAnsi="Times New Roman" w:cs="Times New Roman"/>
                  <w:sz w:val="24"/>
                  <w:szCs w:val="24"/>
                </w:rPr>
                <w:t>https://www.gov.mb.ca/fs/fasd/insight.html</w:t>
              </w:r>
            </w:hyperlink>
          </w:p>
          <w:p w:rsidR="00250BEB" w:rsidRPr="00762D01" w:rsidRDefault="00250BEB" w:rsidP="00762D01">
            <w:pPr>
              <w:pStyle w:val="NoSpacing"/>
              <w:rPr>
                <w:rFonts w:ascii="Times New Roman" w:hAnsi="Times New Roman" w:cs="Times New Roman"/>
                <w:sz w:val="24"/>
                <w:szCs w:val="24"/>
              </w:rPr>
            </w:pPr>
          </w:p>
        </w:tc>
      </w:tr>
      <w:tr w:rsidR="004425AA" w:rsidRPr="00762D01" w:rsidTr="00166DB7">
        <w:tc>
          <w:tcPr>
            <w:tcW w:w="2538"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lastRenderedPageBreak/>
              <w:t>Thompson Children's World Daycare</w:t>
            </w:r>
          </w:p>
        </w:tc>
        <w:tc>
          <w:tcPr>
            <w:tcW w:w="81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Thompson Children's World Inc. is a 60 space childcare center located in the Westwood Mall. We care for children ages 18 months to 6 years.</w:t>
            </w:r>
          </w:p>
        </w:tc>
        <w:tc>
          <w:tcPr>
            <w:tcW w:w="171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12046773583</w:t>
            </w:r>
          </w:p>
        </w:tc>
        <w:tc>
          <w:tcPr>
            <w:tcW w:w="27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tcwdaycare1086@outlook.com</w:t>
            </w:r>
          </w:p>
        </w:tc>
        <w:tc>
          <w:tcPr>
            <w:tcW w:w="3240" w:type="dxa"/>
            <w:shd w:val="clear" w:color="auto" w:fill="FBD4B4" w:themeFill="accent6" w:themeFillTint="66"/>
          </w:tcPr>
          <w:p w:rsidR="00250BEB" w:rsidRDefault="00250BEB" w:rsidP="00762D01">
            <w:pPr>
              <w:pStyle w:val="NoSpacing"/>
              <w:rPr>
                <w:rFonts w:ascii="Times New Roman" w:hAnsi="Times New Roman" w:cs="Times New Roman"/>
                <w:sz w:val="24"/>
                <w:szCs w:val="24"/>
              </w:rPr>
            </w:pPr>
            <w:hyperlink r:id="rId10" w:history="1">
              <w:r w:rsidRPr="00762D01">
                <w:rPr>
                  <w:rStyle w:val="Hyperlink"/>
                  <w:rFonts w:ascii="Times New Roman" w:hAnsi="Times New Roman" w:cs="Times New Roman"/>
                  <w:sz w:val="24"/>
                  <w:szCs w:val="24"/>
                </w:rPr>
                <w:t>https://www.facebook.com/Thompson-Childrens-World-Daycare-Inc-1479512189044731/</w:t>
              </w:r>
            </w:hyperlink>
          </w:p>
          <w:p w:rsidR="00BF3A4D" w:rsidRPr="00762D01" w:rsidRDefault="00BF3A4D" w:rsidP="00762D01">
            <w:pPr>
              <w:pStyle w:val="NoSpacing"/>
              <w:rPr>
                <w:rFonts w:ascii="Times New Roman" w:hAnsi="Times New Roman" w:cs="Times New Roman"/>
                <w:sz w:val="24"/>
                <w:szCs w:val="24"/>
              </w:rPr>
            </w:pPr>
          </w:p>
        </w:tc>
      </w:tr>
      <w:tr w:rsidR="004425AA" w:rsidRPr="00762D01" w:rsidTr="00166DB7">
        <w:tc>
          <w:tcPr>
            <w:tcW w:w="2538"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Manitoba Advocate</w:t>
            </w:r>
          </w:p>
        </w:tc>
        <w:tc>
          <w:tcPr>
            <w:tcW w:w="8100" w:type="dxa"/>
            <w:shd w:val="clear" w:color="auto" w:fill="FBD4B4" w:themeFill="accent6" w:themeFillTint="66"/>
          </w:tcPr>
          <w:p w:rsidR="004425AA"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The Manitoba Advocate for Children and Youth is empowered by legislation to advise children, youth, and young adults of their rights and the services which should be available to them. The Advocate also has the responsibility to raise issues with governm</w:t>
            </w:r>
            <w:r w:rsidR="00BF3A4D">
              <w:rPr>
                <w:rFonts w:ascii="Times New Roman" w:hAnsi="Times New Roman" w:cs="Times New Roman"/>
                <w:sz w:val="24"/>
                <w:szCs w:val="24"/>
              </w:rPr>
              <w:t>ent on behalf of the province</w:t>
            </w:r>
            <w:r w:rsidRPr="00762D01">
              <w:rPr>
                <w:rFonts w:ascii="Times New Roman" w:hAnsi="Times New Roman" w:cs="Times New Roman"/>
                <w:sz w:val="24"/>
                <w:szCs w:val="24"/>
              </w:rPr>
              <w:t>s children, and to advise the government on issues and areas of concern.</w:t>
            </w:r>
            <w:r w:rsidR="00BF3A4D">
              <w:rPr>
                <w:rFonts w:ascii="Times New Roman" w:hAnsi="Times New Roman" w:cs="Times New Roman"/>
                <w:sz w:val="24"/>
                <w:szCs w:val="24"/>
              </w:rPr>
              <w:t xml:space="preserve"> </w:t>
            </w:r>
            <w:r w:rsidRPr="00762D01">
              <w:rPr>
                <w:rFonts w:ascii="Times New Roman" w:hAnsi="Times New Roman" w:cs="Times New Roman"/>
                <w:sz w:val="24"/>
                <w:szCs w:val="24"/>
              </w:rPr>
              <w:t>We advocate directly with children, youth, and young adults; we review public services after the death of any young person if that person or their family received a reviewable service in the year before the death of the young person; we conduct research</w:t>
            </w:r>
            <w:r w:rsidR="00BF3A4D">
              <w:rPr>
                <w:rFonts w:ascii="Times New Roman" w:hAnsi="Times New Roman" w:cs="Times New Roman"/>
                <w:sz w:val="24"/>
                <w:szCs w:val="24"/>
              </w:rPr>
              <w:t xml:space="preserve"> on issues affecting Manitoba’</w:t>
            </w:r>
            <w:r w:rsidRPr="00762D01">
              <w:rPr>
                <w:rFonts w:ascii="Times New Roman" w:hAnsi="Times New Roman" w:cs="Times New Roman"/>
                <w:sz w:val="24"/>
                <w:szCs w:val="24"/>
              </w:rPr>
              <w:t>s young people; and we monitor, analyze, and report publicly on the compliance of public systems and service providers with recommendations the Advocate for Children and Youth makes for improving services to young people and their families in Manitoba.</w:t>
            </w:r>
          </w:p>
          <w:p w:rsidR="00026500" w:rsidRPr="00762D01" w:rsidRDefault="00026500" w:rsidP="00762D01">
            <w:pPr>
              <w:pStyle w:val="NoSpacing"/>
              <w:rPr>
                <w:rFonts w:ascii="Times New Roman" w:hAnsi="Times New Roman" w:cs="Times New Roman"/>
                <w:sz w:val="24"/>
                <w:szCs w:val="24"/>
              </w:rPr>
            </w:pPr>
          </w:p>
        </w:tc>
        <w:tc>
          <w:tcPr>
            <w:tcW w:w="171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12046777270</w:t>
            </w:r>
          </w:p>
        </w:tc>
        <w:tc>
          <w:tcPr>
            <w:tcW w:w="27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info@manitobaadvocate.ca</w:t>
            </w:r>
          </w:p>
        </w:tc>
        <w:tc>
          <w:tcPr>
            <w:tcW w:w="3240" w:type="dxa"/>
            <w:shd w:val="clear" w:color="auto" w:fill="FBD4B4" w:themeFill="accent6" w:themeFillTint="66"/>
          </w:tcPr>
          <w:p w:rsidR="004425AA" w:rsidRPr="00762D01" w:rsidRDefault="00250BEB" w:rsidP="00762D01">
            <w:pPr>
              <w:pStyle w:val="NoSpacing"/>
              <w:rPr>
                <w:rFonts w:ascii="Times New Roman" w:hAnsi="Times New Roman" w:cs="Times New Roman"/>
                <w:sz w:val="24"/>
                <w:szCs w:val="24"/>
              </w:rPr>
            </w:pPr>
            <w:hyperlink r:id="rId11" w:history="1">
              <w:r w:rsidRPr="00762D01">
                <w:rPr>
                  <w:rStyle w:val="Hyperlink"/>
                  <w:rFonts w:ascii="Times New Roman" w:hAnsi="Times New Roman" w:cs="Times New Roman"/>
                  <w:sz w:val="24"/>
                  <w:szCs w:val="24"/>
                </w:rPr>
                <w:t>https://manitobaadvocate.ca/</w:t>
              </w:r>
            </w:hyperlink>
          </w:p>
          <w:p w:rsidR="00250BEB" w:rsidRPr="00762D01" w:rsidRDefault="00250BEB" w:rsidP="00762D01">
            <w:pPr>
              <w:pStyle w:val="NoSpacing"/>
              <w:rPr>
                <w:rFonts w:ascii="Times New Roman" w:hAnsi="Times New Roman" w:cs="Times New Roman"/>
                <w:sz w:val="24"/>
                <w:szCs w:val="24"/>
              </w:rPr>
            </w:pPr>
          </w:p>
        </w:tc>
      </w:tr>
      <w:tr w:rsidR="004425AA" w:rsidRPr="00762D01" w:rsidTr="00166DB7">
        <w:tc>
          <w:tcPr>
            <w:tcW w:w="2538"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Marymound - Thompson</w:t>
            </w:r>
          </w:p>
        </w:tc>
        <w:tc>
          <w:tcPr>
            <w:tcW w:w="8100" w:type="dxa"/>
            <w:shd w:val="clear" w:color="auto" w:fill="FBD4B4" w:themeFill="accent6" w:themeFillTint="66"/>
          </w:tcPr>
          <w:p w:rsidR="004425AA"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Children and families in Thompson, Manitoba and surrounding communities are well served by the wide range of programs and services provided by Marymound North. Always keeping the best welfare of our young people in mind, Marymound programs work together, joining forces to provide the best possible combination of services and support to benefit young people and their families. Treatment Foster Care, Futures and other community-based programming provide a continuum of caring that offers a rich resource for local families.</w:t>
            </w:r>
          </w:p>
          <w:p w:rsidR="00026500" w:rsidRPr="00762D01" w:rsidRDefault="00026500" w:rsidP="00762D01">
            <w:pPr>
              <w:pStyle w:val="NoSpacing"/>
              <w:rPr>
                <w:rFonts w:ascii="Times New Roman" w:hAnsi="Times New Roman" w:cs="Times New Roman"/>
                <w:sz w:val="24"/>
                <w:szCs w:val="24"/>
              </w:rPr>
            </w:pPr>
          </w:p>
        </w:tc>
        <w:tc>
          <w:tcPr>
            <w:tcW w:w="171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12046677820</w:t>
            </w:r>
          </w:p>
        </w:tc>
        <w:tc>
          <w:tcPr>
            <w:tcW w:w="27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NA</w:t>
            </w:r>
          </w:p>
        </w:tc>
        <w:tc>
          <w:tcPr>
            <w:tcW w:w="3240" w:type="dxa"/>
            <w:shd w:val="clear" w:color="auto" w:fill="FBD4B4" w:themeFill="accent6" w:themeFillTint="66"/>
          </w:tcPr>
          <w:p w:rsidR="004425AA" w:rsidRPr="00762D01" w:rsidRDefault="00250BEB" w:rsidP="00762D01">
            <w:pPr>
              <w:pStyle w:val="NoSpacing"/>
              <w:rPr>
                <w:rFonts w:ascii="Times New Roman" w:hAnsi="Times New Roman" w:cs="Times New Roman"/>
                <w:sz w:val="24"/>
                <w:szCs w:val="24"/>
              </w:rPr>
            </w:pPr>
            <w:hyperlink r:id="rId12" w:history="1">
              <w:r w:rsidRPr="00762D01">
                <w:rPr>
                  <w:rStyle w:val="Hyperlink"/>
                  <w:rFonts w:ascii="Times New Roman" w:hAnsi="Times New Roman" w:cs="Times New Roman"/>
                  <w:sz w:val="24"/>
                  <w:szCs w:val="24"/>
                </w:rPr>
                <w:t>https://www.marymound.com/main/thompson/</w:t>
              </w:r>
            </w:hyperlink>
          </w:p>
          <w:p w:rsidR="00250BEB" w:rsidRPr="00762D01" w:rsidRDefault="00250BEB" w:rsidP="00762D01">
            <w:pPr>
              <w:pStyle w:val="NoSpacing"/>
              <w:rPr>
                <w:rFonts w:ascii="Times New Roman" w:hAnsi="Times New Roman" w:cs="Times New Roman"/>
                <w:sz w:val="24"/>
                <w:szCs w:val="24"/>
              </w:rPr>
            </w:pPr>
          </w:p>
        </w:tc>
      </w:tr>
      <w:tr w:rsidR="004425AA" w:rsidRPr="00762D01" w:rsidTr="00166DB7">
        <w:tc>
          <w:tcPr>
            <w:tcW w:w="2538"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T2 Thompson Toddlers' Day Care</w:t>
            </w:r>
          </w:p>
        </w:tc>
        <w:tc>
          <w:tcPr>
            <w:tcW w:w="8100" w:type="dxa"/>
            <w:shd w:val="clear" w:color="auto" w:fill="FBD4B4" w:themeFill="accent6" w:themeFillTint="66"/>
          </w:tcPr>
          <w:p w:rsidR="004425AA"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We care for infants, preschoolers, kindergarten and school age children. Priority is given to children whose parents are attending high school. We provide a hot lunch program, nutritional morning and afternoon snacks and milk for children on bottles. We accept summer enrollment. Parents should call the facility for more information.</w:t>
            </w:r>
          </w:p>
          <w:p w:rsidR="00BF3A4D" w:rsidRPr="00762D01" w:rsidRDefault="00BF3A4D" w:rsidP="00762D01">
            <w:pPr>
              <w:pStyle w:val="NoSpacing"/>
              <w:rPr>
                <w:rFonts w:ascii="Times New Roman" w:hAnsi="Times New Roman" w:cs="Times New Roman"/>
                <w:sz w:val="24"/>
                <w:szCs w:val="24"/>
              </w:rPr>
            </w:pPr>
          </w:p>
        </w:tc>
        <w:tc>
          <w:tcPr>
            <w:tcW w:w="171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12046774853</w:t>
            </w:r>
          </w:p>
        </w:tc>
        <w:tc>
          <w:tcPr>
            <w:tcW w:w="27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t2ttdc@mymts.net</w:t>
            </w:r>
          </w:p>
        </w:tc>
        <w:tc>
          <w:tcPr>
            <w:tcW w:w="324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NA</w:t>
            </w:r>
          </w:p>
        </w:tc>
      </w:tr>
      <w:tr w:rsidR="004425AA" w:rsidRPr="00762D01" w:rsidTr="00166DB7">
        <w:tc>
          <w:tcPr>
            <w:tcW w:w="2538"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lastRenderedPageBreak/>
              <w:t>Riverside Day Care</w:t>
            </w:r>
          </w:p>
        </w:tc>
        <w:tc>
          <w:tcPr>
            <w:tcW w:w="8100" w:type="dxa"/>
            <w:shd w:val="clear" w:color="auto" w:fill="FBD4B4" w:themeFill="accent6" w:themeFillTint="66"/>
          </w:tcPr>
          <w:p w:rsidR="004425AA"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4-year-old Junior Kindergarten Program. This program helps develop readiness for the school yearFlex / Casual Care available within working hours</w:t>
            </w:r>
            <w:r w:rsidR="00F854F7">
              <w:rPr>
                <w:rFonts w:ascii="Times New Roman" w:hAnsi="Times New Roman" w:cs="Times New Roman"/>
                <w:sz w:val="24"/>
                <w:szCs w:val="24"/>
              </w:rPr>
              <w:t xml:space="preserve"> </w:t>
            </w:r>
            <w:r w:rsidRPr="00762D01">
              <w:rPr>
                <w:rFonts w:ascii="Times New Roman" w:hAnsi="Times New Roman" w:cs="Times New Roman"/>
                <w:sz w:val="24"/>
                <w:szCs w:val="24"/>
              </w:rPr>
              <w:t>Developing space and program specific to meet the needs of growing "tweens" 10 - 13 years</w:t>
            </w:r>
            <w:r w:rsidR="00BF3A4D">
              <w:rPr>
                <w:rFonts w:ascii="Times New Roman" w:hAnsi="Times New Roman" w:cs="Times New Roman"/>
                <w:sz w:val="24"/>
                <w:szCs w:val="24"/>
              </w:rPr>
              <w:t>.</w:t>
            </w:r>
          </w:p>
          <w:p w:rsidR="00BF3A4D" w:rsidRPr="00762D01" w:rsidRDefault="00BF3A4D" w:rsidP="00762D01">
            <w:pPr>
              <w:pStyle w:val="NoSpacing"/>
              <w:rPr>
                <w:rFonts w:ascii="Times New Roman" w:hAnsi="Times New Roman" w:cs="Times New Roman"/>
                <w:sz w:val="24"/>
                <w:szCs w:val="24"/>
              </w:rPr>
            </w:pPr>
          </w:p>
        </w:tc>
        <w:tc>
          <w:tcPr>
            <w:tcW w:w="171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12046779007</w:t>
            </w:r>
          </w:p>
        </w:tc>
        <w:tc>
          <w:tcPr>
            <w:tcW w:w="27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riversa@mts.net</w:t>
            </w:r>
          </w:p>
        </w:tc>
        <w:tc>
          <w:tcPr>
            <w:tcW w:w="324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NA</w:t>
            </w:r>
          </w:p>
        </w:tc>
      </w:tr>
      <w:tr w:rsidR="004425AA" w:rsidRPr="00762D01" w:rsidTr="00166DB7">
        <w:tc>
          <w:tcPr>
            <w:tcW w:w="2538" w:type="dxa"/>
            <w:shd w:val="clear" w:color="auto" w:fill="FBD4B4" w:themeFill="accent6" w:themeFillTint="66"/>
          </w:tcPr>
          <w:p w:rsidR="004425AA"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Keewatinowi Awasisak Opi-Ki-Wak</w:t>
            </w:r>
          </w:p>
          <w:p w:rsidR="00BF3A4D" w:rsidRPr="00762D01" w:rsidRDefault="00BF3A4D" w:rsidP="00762D01">
            <w:pPr>
              <w:pStyle w:val="NoSpacing"/>
              <w:rPr>
                <w:rFonts w:ascii="Times New Roman" w:hAnsi="Times New Roman" w:cs="Times New Roman"/>
                <w:sz w:val="24"/>
                <w:szCs w:val="24"/>
              </w:rPr>
            </w:pPr>
          </w:p>
        </w:tc>
        <w:tc>
          <w:tcPr>
            <w:tcW w:w="81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Daycare in Thompson, Manitoba</w:t>
            </w:r>
          </w:p>
        </w:tc>
        <w:tc>
          <w:tcPr>
            <w:tcW w:w="171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12046777345</w:t>
            </w:r>
          </w:p>
        </w:tc>
        <w:tc>
          <w:tcPr>
            <w:tcW w:w="27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NA</w:t>
            </w:r>
          </w:p>
        </w:tc>
        <w:tc>
          <w:tcPr>
            <w:tcW w:w="324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NA</w:t>
            </w:r>
          </w:p>
        </w:tc>
      </w:tr>
      <w:tr w:rsidR="004425AA" w:rsidRPr="00762D01" w:rsidTr="00166DB7">
        <w:tc>
          <w:tcPr>
            <w:tcW w:w="2538"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Teekinakan Day Care</w:t>
            </w:r>
          </w:p>
        </w:tc>
        <w:tc>
          <w:tcPr>
            <w:tcW w:w="8100" w:type="dxa"/>
            <w:shd w:val="clear" w:color="auto" w:fill="FBD4B4" w:themeFill="accent6" w:themeFillTint="66"/>
          </w:tcPr>
          <w:p w:rsidR="004425AA"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Daycare centre in Thompson, Manitoba</w:t>
            </w:r>
          </w:p>
          <w:p w:rsidR="00BF3A4D" w:rsidRPr="00762D01" w:rsidRDefault="00BF3A4D" w:rsidP="00762D01">
            <w:pPr>
              <w:pStyle w:val="NoSpacing"/>
              <w:rPr>
                <w:rFonts w:ascii="Times New Roman" w:hAnsi="Times New Roman" w:cs="Times New Roman"/>
                <w:sz w:val="24"/>
                <w:szCs w:val="24"/>
              </w:rPr>
            </w:pPr>
          </w:p>
        </w:tc>
        <w:tc>
          <w:tcPr>
            <w:tcW w:w="171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12047788866</w:t>
            </w:r>
          </w:p>
        </w:tc>
        <w:tc>
          <w:tcPr>
            <w:tcW w:w="27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teekdc@mts.net</w:t>
            </w:r>
          </w:p>
        </w:tc>
        <w:tc>
          <w:tcPr>
            <w:tcW w:w="324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NA</w:t>
            </w:r>
          </w:p>
        </w:tc>
      </w:tr>
      <w:tr w:rsidR="004425AA" w:rsidRPr="00762D01" w:rsidTr="00166DB7">
        <w:tc>
          <w:tcPr>
            <w:tcW w:w="2538"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Grassroots Early Learning &amp; Child Care Centre</w:t>
            </w:r>
          </w:p>
        </w:tc>
        <w:tc>
          <w:tcPr>
            <w:tcW w:w="81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Grassroots Early Learning &amp;amp; Child Care Centre is an enterprise within the child care &amp;amp; day care services</w:t>
            </w:r>
          </w:p>
        </w:tc>
        <w:tc>
          <w:tcPr>
            <w:tcW w:w="171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12046777340</w:t>
            </w:r>
          </w:p>
        </w:tc>
        <w:tc>
          <w:tcPr>
            <w:tcW w:w="27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NA</w:t>
            </w:r>
          </w:p>
        </w:tc>
        <w:tc>
          <w:tcPr>
            <w:tcW w:w="324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NA</w:t>
            </w:r>
          </w:p>
        </w:tc>
      </w:tr>
      <w:tr w:rsidR="004425AA" w:rsidRPr="00762D01" w:rsidTr="00166DB7">
        <w:tc>
          <w:tcPr>
            <w:tcW w:w="2538"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Light of the North Daycare Centre</w:t>
            </w:r>
          </w:p>
        </w:tc>
        <w:tc>
          <w:tcPr>
            <w:tcW w:w="81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Daycare centre in Thompson MB.</w:t>
            </w:r>
          </w:p>
        </w:tc>
        <w:tc>
          <w:tcPr>
            <w:tcW w:w="171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12046775037</w:t>
            </w:r>
          </w:p>
        </w:tc>
        <w:tc>
          <w:tcPr>
            <w:tcW w:w="27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NA</w:t>
            </w:r>
          </w:p>
        </w:tc>
        <w:tc>
          <w:tcPr>
            <w:tcW w:w="324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NA</w:t>
            </w:r>
          </w:p>
        </w:tc>
      </w:tr>
      <w:tr w:rsidR="004425AA" w:rsidRPr="00762D01" w:rsidTr="00166DB7">
        <w:tc>
          <w:tcPr>
            <w:tcW w:w="2538"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Isabel Thompson's Tots Daycare</w:t>
            </w:r>
          </w:p>
        </w:tc>
        <w:tc>
          <w:tcPr>
            <w:tcW w:w="8100" w:type="dxa"/>
            <w:shd w:val="clear" w:color="auto" w:fill="FBD4B4" w:themeFill="accent6" w:themeFillTint="66"/>
          </w:tcPr>
          <w:p w:rsidR="004425AA"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Isabel Thompson's Tots is a non-funded licensed daycare home for up to 8 children, from ages 3 months to 12 years. It is Licensed by the Manitoba Families "Early Learning &amp;amp; Child Care program" Loving, Teaching and Caring for children since 1997.</w:t>
            </w:r>
          </w:p>
          <w:p w:rsidR="00026500" w:rsidRPr="00762D01" w:rsidRDefault="00026500" w:rsidP="00762D01">
            <w:pPr>
              <w:pStyle w:val="NoSpacing"/>
              <w:rPr>
                <w:rFonts w:ascii="Times New Roman" w:hAnsi="Times New Roman" w:cs="Times New Roman"/>
                <w:sz w:val="24"/>
                <w:szCs w:val="24"/>
              </w:rPr>
            </w:pPr>
            <w:bookmarkStart w:id="0" w:name="_GoBack"/>
            <w:bookmarkEnd w:id="0"/>
          </w:p>
        </w:tc>
        <w:tc>
          <w:tcPr>
            <w:tcW w:w="171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12046797435</w:t>
            </w:r>
          </w:p>
        </w:tc>
        <w:tc>
          <w:tcPr>
            <w:tcW w:w="270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NA</w:t>
            </w:r>
          </w:p>
        </w:tc>
        <w:tc>
          <w:tcPr>
            <w:tcW w:w="3240" w:type="dxa"/>
            <w:shd w:val="clear" w:color="auto" w:fill="FBD4B4" w:themeFill="accent6" w:themeFillTint="66"/>
          </w:tcPr>
          <w:p w:rsidR="004425AA" w:rsidRPr="00762D01" w:rsidRDefault="004425AA" w:rsidP="00762D01">
            <w:pPr>
              <w:pStyle w:val="NoSpacing"/>
              <w:rPr>
                <w:rFonts w:ascii="Times New Roman" w:hAnsi="Times New Roman" w:cs="Times New Roman"/>
                <w:sz w:val="24"/>
                <w:szCs w:val="24"/>
              </w:rPr>
            </w:pPr>
            <w:r w:rsidRPr="00762D01">
              <w:rPr>
                <w:rFonts w:ascii="Times New Roman" w:hAnsi="Times New Roman" w:cs="Times New Roman"/>
                <w:sz w:val="24"/>
                <w:szCs w:val="24"/>
              </w:rPr>
              <w:t>NA</w:t>
            </w: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13"/>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F8A" w:rsidRDefault="006A7F8A" w:rsidP="00D43A0B">
      <w:pPr>
        <w:spacing w:after="0" w:line="240" w:lineRule="auto"/>
      </w:pPr>
      <w:r>
        <w:separator/>
      </w:r>
    </w:p>
  </w:endnote>
  <w:endnote w:type="continuationSeparator" w:id="0">
    <w:p w:rsidR="006A7F8A" w:rsidRDefault="006A7F8A"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F8A" w:rsidRDefault="006A7F8A" w:rsidP="00D43A0B">
      <w:pPr>
        <w:spacing w:after="0" w:line="240" w:lineRule="auto"/>
      </w:pPr>
      <w:r>
        <w:separator/>
      </w:r>
    </w:p>
  </w:footnote>
  <w:footnote w:type="continuationSeparator" w:id="0">
    <w:p w:rsidR="006A7F8A" w:rsidRDefault="006A7F8A"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C0608"/>
    <w:rsid w:val="00122F53"/>
    <w:rsid w:val="001503F2"/>
    <w:rsid w:val="00166DB7"/>
    <w:rsid w:val="001A7080"/>
    <w:rsid w:val="00217F64"/>
    <w:rsid w:val="002314AF"/>
    <w:rsid w:val="00250BEB"/>
    <w:rsid w:val="002763D3"/>
    <w:rsid w:val="002B49A2"/>
    <w:rsid w:val="0030003D"/>
    <w:rsid w:val="00314168"/>
    <w:rsid w:val="0032721D"/>
    <w:rsid w:val="00432285"/>
    <w:rsid w:val="004425AA"/>
    <w:rsid w:val="00446876"/>
    <w:rsid w:val="00476FB3"/>
    <w:rsid w:val="005237A1"/>
    <w:rsid w:val="00554AC2"/>
    <w:rsid w:val="00565EA4"/>
    <w:rsid w:val="005A11D7"/>
    <w:rsid w:val="005A70D1"/>
    <w:rsid w:val="005B0DA3"/>
    <w:rsid w:val="00617DAC"/>
    <w:rsid w:val="006734B1"/>
    <w:rsid w:val="006A7F8A"/>
    <w:rsid w:val="006F6DD7"/>
    <w:rsid w:val="007528AD"/>
    <w:rsid w:val="00753829"/>
    <w:rsid w:val="00762D01"/>
    <w:rsid w:val="00765546"/>
    <w:rsid w:val="008133B3"/>
    <w:rsid w:val="00871CF1"/>
    <w:rsid w:val="008931B4"/>
    <w:rsid w:val="00940FF8"/>
    <w:rsid w:val="009C5E2D"/>
    <w:rsid w:val="00AC2D34"/>
    <w:rsid w:val="00BE56FB"/>
    <w:rsid w:val="00BF3A4D"/>
    <w:rsid w:val="00C3668D"/>
    <w:rsid w:val="00C64D20"/>
    <w:rsid w:val="00C72639"/>
    <w:rsid w:val="00CF2628"/>
    <w:rsid w:val="00D43A0B"/>
    <w:rsid w:val="00D91506"/>
    <w:rsid w:val="00E33DFC"/>
    <w:rsid w:val="00E5406E"/>
    <w:rsid w:val="00E560D1"/>
    <w:rsid w:val="00E80F80"/>
    <w:rsid w:val="00E93183"/>
    <w:rsid w:val="00ED7655"/>
    <w:rsid w:val="00EF4CF3"/>
    <w:rsid w:val="00F854F7"/>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g/KiddiesNorthern/about/?ref=page_intern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mb.ca/familylaw/parenting/for-the-sake-of-the-children.html" TargetMode="External"/><Relationship Id="rId12" Type="http://schemas.openxmlformats.org/officeDocument/2006/relationships/hyperlink" Target="https://www.marymound.com/main/thomps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anitobaadvocate.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Thompson-Childrens-World-Daycare-Inc-1479512189044731/" TargetMode="External"/><Relationship Id="rId4" Type="http://schemas.openxmlformats.org/officeDocument/2006/relationships/webSettings" Target="webSettings.xml"/><Relationship Id="rId9" Type="http://schemas.openxmlformats.org/officeDocument/2006/relationships/hyperlink" Target="https://www.gov.mb.ca/fs/fasd/insigh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1255</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37</cp:revision>
  <dcterms:created xsi:type="dcterms:W3CDTF">2022-03-12T03:05:00Z</dcterms:created>
  <dcterms:modified xsi:type="dcterms:W3CDTF">2022-04-07T21:53:00Z</dcterms:modified>
</cp:coreProperties>
</file>