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8D" w:rsidRPr="002314AF" w:rsidRDefault="002314AF" w:rsidP="002314AF">
      <w:pPr>
        <w:pStyle w:val="NoSpacing"/>
        <w:jc w:val="center"/>
        <w:rPr>
          <w:rFonts w:ascii="Times New Roman" w:hAnsi="Times New Roman" w:cs="Times New Roman"/>
          <w:b/>
          <w:sz w:val="28"/>
        </w:rPr>
      </w:pPr>
      <w:r w:rsidRPr="002314AF">
        <w:rPr>
          <w:rFonts w:ascii="Times New Roman" w:hAnsi="Times New Roman" w:cs="Times New Roman"/>
          <w:b/>
          <w:sz w:val="28"/>
        </w:rPr>
        <w:t>THOMPSON</w:t>
      </w:r>
    </w:p>
    <w:p w:rsidR="00E5406E" w:rsidRDefault="00E5406E" w:rsidP="0030003D">
      <w:pPr>
        <w:pStyle w:val="NoSpacing"/>
        <w:jc w:val="both"/>
        <w:rPr>
          <w:rFonts w:ascii="Times New Roman" w:hAnsi="Times New Roman" w:cs="Times New Roman"/>
          <w:sz w:val="24"/>
        </w:rPr>
      </w:pPr>
      <w:r>
        <w:rPr>
          <w:rFonts w:ascii="Times New Roman" w:hAnsi="Times New Roman" w:cs="Times New Roman"/>
          <w:sz w:val="24"/>
        </w:rPr>
        <w:t xml:space="preserve">List of available </w:t>
      </w:r>
      <w:r w:rsidR="00FF78B9" w:rsidRPr="00FF78B9">
        <w:rPr>
          <w:rFonts w:ascii="Times New Roman" w:hAnsi="Times New Roman" w:cs="Times New Roman"/>
          <w:i/>
          <w:sz w:val="24"/>
        </w:rPr>
        <w:t>Services and Locations</w:t>
      </w:r>
      <w:r w:rsidR="00FF78B9">
        <w:rPr>
          <w:rFonts w:ascii="Times New Roman" w:hAnsi="Times New Roman" w:cs="Times New Roman"/>
          <w:sz w:val="24"/>
        </w:rPr>
        <w:t xml:space="preserve"> </w:t>
      </w:r>
      <w:r>
        <w:rPr>
          <w:rFonts w:ascii="Times New Roman" w:hAnsi="Times New Roman" w:cs="Times New Roman"/>
          <w:sz w:val="24"/>
        </w:rPr>
        <w:t xml:space="preserve">specific for </w:t>
      </w:r>
      <w:r w:rsidR="00331B5C">
        <w:rPr>
          <w:rFonts w:ascii="Times New Roman" w:hAnsi="Times New Roman" w:cs="Times New Roman"/>
          <w:sz w:val="24"/>
        </w:rPr>
        <w:t>Health and Medical</w:t>
      </w:r>
      <w:r w:rsidR="00FF78B9">
        <w:rPr>
          <w:rFonts w:ascii="Times New Roman" w:hAnsi="Times New Roman" w:cs="Times New Roman"/>
          <w:sz w:val="24"/>
        </w:rPr>
        <w:t>:</w:t>
      </w:r>
    </w:p>
    <w:p w:rsidR="00FF78B9" w:rsidRDefault="00FF78B9" w:rsidP="0030003D">
      <w:pPr>
        <w:pStyle w:val="NoSpacing"/>
        <w:jc w:val="both"/>
        <w:rPr>
          <w:rFonts w:ascii="Times New Roman" w:hAnsi="Times New Roman" w:cs="Times New Roman"/>
          <w:sz w:val="24"/>
        </w:rPr>
      </w:pPr>
    </w:p>
    <w:tbl>
      <w:tblPr>
        <w:tblStyle w:val="TableGrid"/>
        <w:tblW w:w="18432" w:type="dxa"/>
        <w:tblInd w:w="-72" w:type="dxa"/>
        <w:shd w:val="clear" w:color="auto" w:fill="FBD4B4" w:themeFill="accent6" w:themeFillTint="66"/>
        <w:tblLayout w:type="fixed"/>
        <w:tblLook w:val="04A0" w:firstRow="1" w:lastRow="0" w:firstColumn="1" w:lastColumn="0" w:noHBand="0" w:noVBand="1"/>
      </w:tblPr>
      <w:tblGrid>
        <w:gridCol w:w="2448"/>
        <w:gridCol w:w="7722"/>
        <w:gridCol w:w="1530"/>
        <w:gridCol w:w="3060"/>
        <w:gridCol w:w="3672"/>
      </w:tblGrid>
      <w:tr w:rsidR="0032721D" w:rsidRPr="00762D01" w:rsidTr="003521A5">
        <w:trPr>
          <w:tblHeader/>
        </w:trPr>
        <w:tc>
          <w:tcPr>
            <w:tcW w:w="2448" w:type="dxa"/>
            <w:shd w:val="clear" w:color="auto" w:fill="E36C0A" w:themeFill="accent6" w:themeFillShade="BF"/>
          </w:tcPr>
          <w:p w:rsidR="0032721D" w:rsidRPr="00F854F7" w:rsidRDefault="0032721D" w:rsidP="00F854F7">
            <w:pPr>
              <w:pStyle w:val="NoSpacing"/>
              <w:jc w:val="center"/>
              <w:rPr>
                <w:rFonts w:ascii="Times New Roman" w:hAnsi="Times New Roman" w:cs="Times New Roman"/>
                <w:b/>
                <w:sz w:val="28"/>
                <w:szCs w:val="24"/>
              </w:rPr>
            </w:pPr>
            <w:r w:rsidRPr="00F854F7">
              <w:rPr>
                <w:rFonts w:ascii="Times New Roman" w:hAnsi="Times New Roman" w:cs="Times New Roman"/>
                <w:b/>
                <w:sz w:val="28"/>
                <w:szCs w:val="24"/>
              </w:rPr>
              <w:t>NAME</w:t>
            </w:r>
          </w:p>
        </w:tc>
        <w:tc>
          <w:tcPr>
            <w:tcW w:w="7722" w:type="dxa"/>
            <w:shd w:val="clear" w:color="auto" w:fill="E36C0A" w:themeFill="accent6" w:themeFillShade="BF"/>
          </w:tcPr>
          <w:p w:rsidR="0032721D" w:rsidRPr="00F854F7" w:rsidRDefault="0032721D" w:rsidP="00F854F7">
            <w:pPr>
              <w:pStyle w:val="NoSpacing"/>
              <w:jc w:val="center"/>
              <w:rPr>
                <w:rFonts w:ascii="Times New Roman" w:hAnsi="Times New Roman" w:cs="Times New Roman"/>
                <w:b/>
                <w:sz w:val="28"/>
                <w:szCs w:val="24"/>
              </w:rPr>
            </w:pPr>
            <w:r w:rsidRPr="00F854F7">
              <w:rPr>
                <w:rFonts w:ascii="Times New Roman" w:hAnsi="Times New Roman" w:cs="Times New Roman"/>
                <w:b/>
                <w:sz w:val="28"/>
                <w:szCs w:val="24"/>
              </w:rPr>
              <w:t>DESCRIPTION</w:t>
            </w:r>
          </w:p>
        </w:tc>
        <w:tc>
          <w:tcPr>
            <w:tcW w:w="1530" w:type="dxa"/>
            <w:shd w:val="clear" w:color="auto" w:fill="E36C0A" w:themeFill="accent6" w:themeFillShade="BF"/>
          </w:tcPr>
          <w:p w:rsidR="0032721D" w:rsidRPr="00F854F7" w:rsidRDefault="004425AA" w:rsidP="00F854F7">
            <w:pPr>
              <w:pStyle w:val="NoSpacing"/>
              <w:jc w:val="center"/>
              <w:rPr>
                <w:rFonts w:ascii="Times New Roman" w:hAnsi="Times New Roman" w:cs="Times New Roman"/>
                <w:b/>
                <w:sz w:val="28"/>
                <w:szCs w:val="24"/>
              </w:rPr>
            </w:pPr>
            <w:r w:rsidRPr="00F854F7">
              <w:rPr>
                <w:rFonts w:ascii="Times New Roman" w:hAnsi="Times New Roman" w:cs="Times New Roman"/>
                <w:b/>
                <w:sz w:val="28"/>
                <w:szCs w:val="24"/>
              </w:rPr>
              <w:t>PHONE</w:t>
            </w:r>
          </w:p>
        </w:tc>
        <w:tc>
          <w:tcPr>
            <w:tcW w:w="3060" w:type="dxa"/>
            <w:shd w:val="clear" w:color="auto" w:fill="E36C0A" w:themeFill="accent6" w:themeFillShade="BF"/>
          </w:tcPr>
          <w:p w:rsidR="0032721D" w:rsidRPr="00F854F7" w:rsidRDefault="004425AA" w:rsidP="00F854F7">
            <w:pPr>
              <w:pStyle w:val="NoSpacing"/>
              <w:jc w:val="center"/>
              <w:rPr>
                <w:rFonts w:ascii="Times New Roman" w:hAnsi="Times New Roman" w:cs="Times New Roman"/>
                <w:b/>
                <w:sz w:val="28"/>
                <w:szCs w:val="24"/>
              </w:rPr>
            </w:pPr>
            <w:r w:rsidRPr="00F854F7">
              <w:rPr>
                <w:rFonts w:ascii="Times New Roman" w:hAnsi="Times New Roman" w:cs="Times New Roman"/>
                <w:b/>
                <w:sz w:val="28"/>
                <w:szCs w:val="24"/>
              </w:rPr>
              <w:t>EMAIL</w:t>
            </w:r>
          </w:p>
        </w:tc>
        <w:tc>
          <w:tcPr>
            <w:tcW w:w="3672" w:type="dxa"/>
            <w:shd w:val="clear" w:color="auto" w:fill="E36C0A" w:themeFill="accent6" w:themeFillShade="BF"/>
          </w:tcPr>
          <w:p w:rsidR="0032721D" w:rsidRPr="00F854F7" w:rsidRDefault="004425AA" w:rsidP="00F854F7">
            <w:pPr>
              <w:pStyle w:val="NoSpacing"/>
              <w:jc w:val="center"/>
              <w:rPr>
                <w:rFonts w:ascii="Times New Roman" w:hAnsi="Times New Roman" w:cs="Times New Roman"/>
                <w:b/>
                <w:sz w:val="28"/>
                <w:szCs w:val="24"/>
              </w:rPr>
            </w:pPr>
            <w:r w:rsidRPr="00F854F7">
              <w:rPr>
                <w:rFonts w:ascii="Times New Roman" w:hAnsi="Times New Roman" w:cs="Times New Roman"/>
                <w:b/>
                <w:sz w:val="28"/>
                <w:szCs w:val="24"/>
              </w:rPr>
              <w:t>WEBSITE</w:t>
            </w:r>
          </w:p>
        </w:tc>
      </w:tr>
      <w:tr w:rsidR="00596212" w:rsidRPr="00762D01" w:rsidTr="003521A5">
        <w:tc>
          <w:tcPr>
            <w:tcW w:w="2448" w:type="dxa"/>
            <w:shd w:val="clear" w:color="auto" w:fill="FBD4B4" w:themeFill="accent6" w:themeFillTint="66"/>
          </w:tcPr>
          <w:p w:rsidR="00596212" w:rsidRPr="00B47CE1" w:rsidRDefault="00596212" w:rsidP="00C32A90">
            <w:r w:rsidRPr="00B47CE1">
              <w:t>Juniper Centre</w:t>
            </w:r>
          </w:p>
        </w:tc>
        <w:tc>
          <w:tcPr>
            <w:tcW w:w="7722" w:type="dxa"/>
            <w:shd w:val="clear" w:color="auto" w:fill="FBD4B4" w:themeFill="accent6" w:themeFillTint="66"/>
          </w:tcPr>
          <w:p w:rsidR="00596212" w:rsidRDefault="00596212" w:rsidP="002A20C9">
            <w:r w:rsidRPr="00462E4D">
              <w:t>Juniper Centre operates as a vocational training facility for special needs individuals. Specific activities include providing support to clients' in daily life skills as well as supporting the development of work skills. Clients receive hands on skill development training through participation in various business activities operated by the Centre; including ad-mail delivery, catering services, and other activities. The Centre also maintains a number of residential homes for participants of the program with varying levels of required assistance within Thompson, Manitoba. Juniper Centre Inc., also operates the local 'Handi-Van' which provides transportation services to individuals with special needs.</w:t>
            </w:r>
          </w:p>
          <w:p w:rsidR="00596212" w:rsidRPr="00462E4D" w:rsidRDefault="00596212" w:rsidP="002A20C9"/>
        </w:tc>
        <w:tc>
          <w:tcPr>
            <w:tcW w:w="1530" w:type="dxa"/>
            <w:shd w:val="clear" w:color="auto" w:fill="FBD4B4" w:themeFill="accent6" w:themeFillTint="66"/>
          </w:tcPr>
          <w:p w:rsidR="00596212" w:rsidRPr="00105EDE" w:rsidRDefault="00596212" w:rsidP="00D51E3E">
            <w:r w:rsidRPr="00105EDE">
              <w:t>12046772970</w:t>
            </w:r>
          </w:p>
        </w:tc>
        <w:tc>
          <w:tcPr>
            <w:tcW w:w="3060" w:type="dxa"/>
            <w:shd w:val="clear" w:color="auto" w:fill="FBD4B4" w:themeFill="accent6" w:themeFillTint="66"/>
          </w:tcPr>
          <w:p w:rsidR="00596212" w:rsidRPr="004B675F" w:rsidRDefault="00596212" w:rsidP="00F512A5">
            <w:r w:rsidRPr="004B675F">
              <w:t>NA</w:t>
            </w:r>
          </w:p>
        </w:tc>
        <w:tc>
          <w:tcPr>
            <w:tcW w:w="3672" w:type="dxa"/>
            <w:shd w:val="clear" w:color="auto" w:fill="FBD4B4" w:themeFill="accent6" w:themeFillTint="66"/>
          </w:tcPr>
          <w:p w:rsidR="00596212" w:rsidRDefault="00596212" w:rsidP="007B3CFE">
            <w:hyperlink r:id="rId7" w:history="1">
              <w:r w:rsidRPr="00FC2F3B">
                <w:rPr>
                  <w:rStyle w:val="Hyperlink"/>
                </w:rPr>
                <w:t>https://www.facebook.com/JuniperCentre/?rf=323253194390042</w:t>
              </w:r>
            </w:hyperlink>
          </w:p>
          <w:p w:rsidR="00596212" w:rsidRPr="009257EF" w:rsidRDefault="00596212" w:rsidP="007B3CFE"/>
        </w:tc>
      </w:tr>
      <w:tr w:rsidR="00596212" w:rsidRPr="00762D01" w:rsidTr="003521A5">
        <w:tc>
          <w:tcPr>
            <w:tcW w:w="2448" w:type="dxa"/>
            <w:shd w:val="clear" w:color="auto" w:fill="FBD4B4" w:themeFill="accent6" w:themeFillTint="66"/>
          </w:tcPr>
          <w:p w:rsidR="00596212" w:rsidRPr="00B47CE1" w:rsidRDefault="00596212" w:rsidP="00C32A90">
            <w:r w:rsidRPr="00B47CE1">
              <w:t>Thompson YWCA Residence</w:t>
            </w:r>
          </w:p>
        </w:tc>
        <w:tc>
          <w:tcPr>
            <w:tcW w:w="7722" w:type="dxa"/>
            <w:shd w:val="clear" w:color="auto" w:fill="FBD4B4" w:themeFill="accent6" w:themeFillTint="66"/>
          </w:tcPr>
          <w:p w:rsidR="00596212" w:rsidRDefault="00596212" w:rsidP="002A20C9">
            <w:r w:rsidRPr="00462E4D">
              <w:t>The Y.W.C.A. strives to make a positive difference by promoting a strong presence of women, by improving economic situations for individuals, by equipping individuals to make informed choice, and by making Thompson a safe community for women and children. The Y.W.C.A. acts as a medical receiving home for women and children as well as offering education and life skills training for adults re-entering the workforce. Short term and long-term accommodations are available to women and children, and as of 2007 the policy was revised to allow men the opportunity to find shelter within its residence.</w:t>
            </w:r>
          </w:p>
          <w:p w:rsidR="00596212" w:rsidRPr="00462E4D" w:rsidRDefault="00596212" w:rsidP="002A20C9"/>
        </w:tc>
        <w:tc>
          <w:tcPr>
            <w:tcW w:w="1530" w:type="dxa"/>
            <w:shd w:val="clear" w:color="auto" w:fill="FBD4B4" w:themeFill="accent6" w:themeFillTint="66"/>
          </w:tcPr>
          <w:p w:rsidR="00596212" w:rsidRPr="00105EDE" w:rsidRDefault="00596212" w:rsidP="00D51E3E">
            <w:r w:rsidRPr="00105EDE">
              <w:t>12047786341</w:t>
            </w:r>
          </w:p>
        </w:tc>
        <w:tc>
          <w:tcPr>
            <w:tcW w:w="3060" w:type="dxa"/>
            <w:shd w:val="clear" w:color="auto" w:fill="FBD4B4" w:themeFill="accent6" w:themeFillTint="66"/>
          </w:tcPr>
          <w:p w:rsidR="00596212" w:rsidRPr="004B675F" w:rsidRDefault="00596212" w:rsidP="00F512A5">
            <w:r w:rsidRPr="004B675F">
              <w:t>residencemanager@ywcathompson.com</w:t>
            </w:r>
          </w:p>
        </w:tc>
        <w:tc>
          <w:tcPr>
            <w:tcW w:w="3672" w:type="dxa"/>
            <w:shd w:val="clear" w:color="auto" w:fill="FBD4B4" w:themeFill="accent6" w:themeFillTint="66"/>
          </w:tcPr>
          <w:p w:rsidR="00596212" w:rsidRDefault="00596212" w:rsidP="007B3CFE">
            <w:hyperlink r:id="rId8" w:history="1">
              <w:r w:rsidRPr="00FC2F3B">
                <w:rPr>
                  <w:rStyle w:val="Hyperlink"/>
                </w:rPr>
                <w:t>http://www.ywcathompson.com/</w:t>
              </w:r>
            </w:hyperlink>
          </w:p>
          <w:p w:rsidR="00596212" w:rsidRPr="009257EF" w:rsidRDefault="00596212" w:rsidP="007B3CFE"/>
        </w:tc>
      </w:tr>
      <w:tr w:rsidR="00596212" w:rsidRPr="00762D01" w:rsidTr="003521A5">
        <w:tc>
          <w:tcPr>
            <w:tcW w:w="2448" w:type="dxa"/>
            <w:shd w:val="clear" w:color="auto" w:fill="FBD4B4" w:themeFill="accent6" w:themeFillTint="66"/>
          </w:tcPr>
          <w:p w:rsidR="00596212" w:rsidRPr="00B47CE1" w:rsidRDefault="00596212" w:rsidP="00C32A90">
            <w:r w:rsidRPr="00B47CE1">
              <w:t>Ma-Mow-We-Tak Friendship Centre</w:t>
            </w:r>
          </w:p>
        </w:tc>
        <w:tc>
          <w:tcPr>
            <w:tcW w:w="7722" w:type="dxa"/>
            <w:shd w:val="clear" w:color="auto" w:fill="FBD4B4" w:themeFill="accent6" w:themeFillTint="66"/>
          </w:tcPr>
          <w:p w:rsidR="00596212" w:rsidRDefault="00596212" w:rsidP="002A20C9">
            <w:r w:rsidRPr="00462E4D">
              <w:t>The Ma-Mow-We-Tak Friendship Centre, incorporated June 15, 1976, is a non-profit, non-political, non-sectarian, charitable organization striving to meet the needs of urban Aboriginal people within the City of Thompson and surrounding communities, who are making the transition from life on the reserve or community to urban life. This is achieved through the provision of programs and services which focus on culture, health, employment/training, education, social issues, hostel, recreation, and justice. The Ma-Mow-We-Tak Friendship Centre is governed by an eleven member volunteer Board of Directors</w:t>
            </w:r>
            <w:r>
              <w:t xml:space="preserve"> who are elected annually.</w:t>
            </w:r>
          </w:p>
          <w:p w:rsidR="00596212" w:rsidRPr="00462E4D" w:rsidRDefault="00596212" w:rsidP="002A20C9"/>
        </w:tc>
        <w:tc>
          <w:tcPr>
            <w:tcW w:w="1530" w:type="dxa"/>
            <w:shd w:val="clear" w:color="auto" w:fill="FBD4B4" w:themeFill="accent6" w:themeFillTint="66"/>
          </w:tcPr>
          <w:p w:rsidR="00596212" w:rsidRPr="00105EDE" w:rsidRDefault="00596212" w:rsidP="00D51E3E">
            <w:r w:rsidRPr="00105EDE">
              <w:t>12046770950</w:t>
            </w:r>
          </w:p>
        </w:tc>
        <w:tc>
          <w:tcPr>
            <w:tcW w:w="3060" w:type="dxa"/>
            <w:shd w:val="clear" w:color="auto" w:fill="FBD4B4" w:themeFill="accent6" w:themeFillTint="66"/>
          </w:tcPr>
          <w:p w:rsidR="00596212" w:rsidRPr="004B675F" w:rsidRDefault="00596212" w:rsidP="00F512A5">
            <w:r w:rsidRPr="004B675F">
              <w:t>officemanager@mamowwetak.mb.ca</w:t>
            </w:r>
          </w:p>
        </w:tc>
        <w:tc>
          <w:tcPr>
            <w:tcW w:w="3672" w:type="dxa"/>
            <w:shd w:val="clear" w:color="auto" w:fill="FBD4B4" w:themeFill="accent6" w:themeFillTint="66"/>
          </w:tcPr>
          <w:p w:rsidR="00596212" w:rsidRDefault="00596212" w:rsidP="007B3CFE">
            <w:hyperlink r:id="rId9" w:history="1">
              <w:r w:rsidRPr="00FC2F3B">
                <w:rPr>
                  <w:rStyle w:val="Hyperlink"/>
                </w:rPr>
                <w:t>https://www.facebook.com/mamowwetakFC/</w:t>
              </w:r>
            </w:hyperlink>
          </w:p>
          <w:p w:rsidR="00596212" w:rsidRPr="009257EF" w:rsidRDefault="00596212" w:rsidP="007B3CFE"/>
        </w:tc>
      </w:tr>
      <w:tr w:rsidR="00596212" w:rsidRPr="00762D01" w:rsidTr="003521A5">
        <w:tc>
          <w:tcPr>
            <w:tcW w:w="2448" w:type="dxa"/>
            <w:shd w:val="clear" w:color="auto" w:fill="FBD4B4" w:themeFill="accent6" w:themeFillTint="66"/>
          </w:tcPr>
          <w:p w:rsidR="00596212" w:rsidRPr="00B47CE1" w:rsidRDefault="00596212" w:rsidP="00C32A90">
            <w:r w:rsidRPr="00B47CE1">
              <w:t>Victim Services - Thompson Region</w:t>
            </w:r>
          </w:p>
        </w:tc>
        <w:tc>
          <w:tcPr>
            <w:tcW w:w="7722" w:type="dxa"/>
            <w:shd w:val="clear" w:color="auto" w:fill="FBD4B4" w:themeFill="accent6" w:themeFillTint="66"/>
          </w:tcPr>
          <w:p w:rsidR="00596212" w:rsidRDefault="00596212" w:rsidP="002A20C9">
            <w:r w:rsidRPr="00462E4D">
              <w:t xml:space="preserve">Victim Services helps people access their rights, understand their responsibilities and connects them to other services or agencies. Services are provided free of </w:t>
            </w:r>
            <w:r w:rsidRPr="00462E4D">
              <w:lastRenderedPageBreak/>
              <w:t>charge and are available in person, by phone, fax or Internet.</w:t>
            </w:r>
          </w:p>
          <w:p w:rsidR="00596212" w:rsidRPr="00462E4D" w:rsidRDefault="00596212" w:rsidP="002A20C9"/>
        </w:tc>
        <w:tc>
          <w:tcPr>
            <w:tcW w:w="1530" w:type="dxa"/>
            <w:shd w:val="clear" w:color="auto" w:fill="FBD4B4" w:themeFill="accent6" w:themeFillTint="66"/>
          </w:tcPr>
          <w:p w:rsidR="00596212" w:rsidRPr="00105EDE" w:rsidRDefault="00596212" w:rsidP="00D51E3E">
            <w:r w:rsidRPr="00105EDE">
              <w:lastRenderedPageBreak/>
              <w:t>12046776368</w:t>
            </w:r>
          </w:p>
        </w:tc>
        <w:tc>
          <w:tcPr>
            <w:tcW w:w="3060" w:type="dxa"/>
            <w:shd w:val="clear" w:color="auto" w:fill="FBD4B4" w:themeFill="accent6" w:themeFillTint="66"/>
          </w:tcPr>
          <w:p w:rsidR="00596212" w:rsidRPr="004B675F" w:rsidRDefault="00596212" w:rsidP="00F512A5">
            <w:r w:rsidRPr="004B675F">
              <w:t>NA</w:t>
            </w:r>
          </w:p>
        </w:tc>
        <w:tc>
          <w:tcPr>
            <w:tcW w:w="3672" w:type="dxa"/>
            <w:shd w:val="clear" w:color="auto" w:fill="FBD4B4" w:themeFill="accent6" w:themeFillTint="66"/>
          </w:tcPr>
          <w:p w:rsidR="00596212" w:rsidRDefault="00596212" w:rsidP="007B3CFE">
            <w:hyperlink r:id="rId10" w:history="1">
              <w:r w:rsidRPr="00FC2F3B">
                <w:rPr>
                  <w:rStyle w:val="Hyperlink"/>
                </w:rPr>
                <w:t>https://www.gov.mb.ca/justice/crown/victims/index.html</w:t>
              </w:r>
            </w:hyperlink>
          </w:p>
          <w:p w:rsidR="00596212" w:rsidRPr="009257EF" w:rsidRDefault="00596212" w:rsidP="007B3CFE"/>
        </w:tc>
      </w:tr>
      <w:tr w:rsidR="00596212" w:rsidRPr="00762D01" w:rsidTr="003521A5">
        <w:tc>
          <w:tcPr>
            <w:tcW w:w="2448" w:type="dxa"/>
            <w:shd w:val="clear" w:color="auto" w:fill="FBD4B4" w:themeFill="accent6" w:themeFillTint="66"/>
          </w:tcPr>
          <w:p w:rsidR="00596212" w:rsidRPr="00B47CE1" w:rsidRDefault="00596212" w:rsidP="00C32A90">
            <w:r w:rsidRPr="00B47CE1">
              <w:lastRenderedPageBreak/>
              <w:t>Thompson Clinic</w:t>
            </w:r>
          </w:p>
        </w:tc>
        <w:tc>
          <w:tcPr>
            <w:tcW w:w="7722" w:type="dxa"/>
            <w:shd w:val="clear" w:color="auto" w:fill="FBD4B4" w:themeFill="accent6" w:themeFillTint="66"/>
          </w:tcPr>
          <w:p w:rsidR="00596212" w:rsidRPr="00462E4D" w:rsidRDefault="00596212" w:rsidP="002A20C9">
            <w:r w:rsidRPr="00462E4D">
              <w:t>Dedicated to providing quality, accessible and compassionate health services</w:t>
            </w:r>
          </w:p>
        </w:tc>
        <w:tc>
          <w:tcPr>
            <w:tcW w:w="1530" w:type="dxa"/>
            <w:shd w:val="clear" w:color="auto" w:fill="FBD4B4" w:themeFill="accent6" w:themeFillTint="66"/>
          </w:tcPr>
          <w:p w:rsidR="00596212" w:rsidRPr="00105EDE" w:rsidRDefault="00596212" w:rsidP="00D51E3E">
            <w:r w:rsidRPr="00105EDE">
              <w:t>12046771773</w:t>
            </w:r>
          </w:p>
        </w:tc>
        <w:tc>
          <w:tcPr>
            <w:tcW w:w="3060" w:type="dxa"/>
            <w:shd w:val="clear" w:color="auto" w:fill="FBD4B4" w:themeFill="accent6" w:themeFillTint="66"/>
          </w:tcPr>
          <w:p w:rsidR="00596212" w:rsidRPr="004B675F" w:rsidRDefault="00596212" w:rsidP="00F512A5">
            <w:r w:rsidRPr="004B675F">
              <w:t>NA</w:t>
            </w:r>
          </w:p>
        </w:tc>
        <w:tc>
          <w:tcPr>
            <w:tcW w:w="3672" w:type="dxa"/>
            <w:shd w:val="clear" w:color="auto" w:fill="FBD4B4" w:themeFill="accent6" w:themeFillTint="66"/>
          </w:tcPr>
          <w:p w:rsidR="00596212" w:rsidRDefault="00596212" w:rsidP="007B3CFE">
            <w:hyperlink r:id="rId11" w:history="1">
              <w:r w:rsidRPr="00FC2F3B">
                <w:rPr>
                  <w:rStyle w:val="Hyperlink"/>
                </w:rPr>
                <w:t>https://northernhealthregion.com/our-locations/our-locations-thompson/</w:t>
              </w:r>
            </w:hyperlink>
          </w:p>
          <w:p w:rsidR="00596212" w:rsidRPr="009257EF" w:rsidRDefault="00596212" w:rsidP="007B3CFE"/>
        </w:tc>
      </w:tr>
      <w:tr w:rsidR="00596212" w:rsidRPr="00762D01" w:rsidTr="003521A5">
        <w:tc>
          <w:tcPr>
            <w:tcW w:w="2448" w:type="dxa"/>
            <w:shd w:val="clear" w:color="auto" w:fill="FBD4B4" w:themeFill="accent6" w:themeFillTint="66"/>
          </w:tcPr>
          <w:p w:rsidR="00596212" w:rsidRPr="00B47CE1" w:rsidRDefault="00596212" w:rsidP="00C32A90">
            <w:r w:rsidRPr="00B47CE1">
              <w:t>Thompson Fire &amp; Emergency Services</w:t>
            </w:r>
          </w:p>
        </w:tc>
        <w:tc>
          <w:tcPr>
            <w:tcW w:w="7722" w:type="dxa"/>
            <w:shd w:val="clear" w:color="auto" w:fill="FBD4B4" w:themeFill="accent6" w:themeFillTint="66"/>
          </w:tcPr>
          <w:p w:rsidR="00596212" w:rsidRDefault="00596212" w:rsidP="002A20C9">
            <w:r w:rsidRPr="00462E4D">
              <w:t>Thompson Fire &amp;amp; Emergency Services (TFES) operates 24 hours a day, 7 days a week</w:t>
            </w:r>
            <w:r w:rsidR="00F043F1">
              <w:t xml:space="preserve"> </w:t>
            </w:r>
            <w:r w:rsidRPr="00462E4D">
              <w:t>providing fire protection and emergency medical service to the city and surrounding area. To achieve this, a compliment of twenty-four career Fire Medics and five Emergency Medical dispatchers.</w:t>
            </w:r>
            <w:r w:rsidR="00F043F1">
              <w:t xml:space="preserve"> </w:t>
            </w:r>
            <w:r w:rsidRPr="00462E4D">
              <w:t>We have one Senior Communication Officer who overlooks the dispatch aspect of our service.</w:t>
            </w:r>
            <w:r w:rsidR="00F043F1">
              <w:t xml:space="preserve"> </w:t>
            </w:r>
            <w:r w:rsidRPr="00462E4D">
              <w:t>The remaining 4 EMD dispatchers are divided into 4 platoons, each platoon working a schedule of two 10 hour day shifts, two 14 hour night shifts followed by four days off. In case of incidents requiring additional manpower, off duty firefighters and nineteen auxiliary firefighters are contacted.</w:t>
            </w:r>
            <w:r w:rsidR="00F043F1">
              <w:t xml:space="preserve"> </w:t>
            </w:r>
            <w:r w:rsidRPr="00462E4D">
              <w:t>Our Vision</w:t>
            </w:r>
            <w:r w:rsidR="00F043F1">
              <w:t xml:space="preserve"> t</w:t>
            </w:r>
            <w:r w:rsidRPr="00462E4D">
              <w:t>o serve and protect our citizens and make Thompson a safe place to live and work.</w:t>
            </w:r>
            <w:r w:rsidR="00F043F1">
              <w:t xml:space="preserve"> </w:t>
            </w:r>
            <w:r w:rsidRPr="00462E4D">
              <w:t>Our Mission</w:t>
            </w:r>
            <w:r w:rsidR="00F043F1">
              <w:t xml:space="preserve"> t</w:t>
            </w:r>
            <w:r w:rsidRPr="00462E4D">
              <w:t>o protect life and property, from fire or any other endangerment, including public awareness.</w:t>
            </w:r>
          </w:p>
          <w:p w:rsidR="00F043F1" w:rsidRPr="00462E4D" w:rsidRDefault="00F043F1" w:rsidP="002A20C9"/>
        </w:tc>
        <w:tc>
          <w:tcPr>
            <w:tcW w:w="1530" w:type="dxa"/>
            <w:shd w:val="clear" w:color="auto" w:fill="FBD4B4" w:themeFill="accent6" w:themeFillTint="66"/>
          </w:tcPr>
          <w:p w:rsidR="00596212" w:rsidRPr="00105EDE" w:rsidRDefault="00596212" w:rsidP="00D51E3E">
            <w:r w:rsidRPr="00105EDE">
              <w:t>12046777915</w:t>
            </w:r>
          </w:p>
        </w:tc>
        <w:tc>
          <w:tcPr>
            <w:tcW w:w="3060" w:type="dxa"/>
            <w:shd w:val="clear" w:color="auto" w:fill="FBD4B4" w:themeFill="accent6" w:themeFillTint="66"/>
          </w:tcPr>
          <w:p w:rsidR="00596212" w:rsidRPr="004B675F" w:rsidRDefault="00596212" w:rsidP="00F512A5">
            <w:r w:rsidRPr="004B675F">
              <w:t>fchief@thompson.ca</w:t>
            </w:r>
          </w:p>
        </w:tc>
        <w:tc>
          <w:tcPr>
            <w:tcW w:w="3672" w:type="dxa"/>
            <w:shd w:val="clear" w:color="auto" w:fill="FBD4B4" w:themeFill="accent6" w:themeFillTint="66"/>
          </w:tcPr>
          <w:p w:rsidR="00596212" w:rsidRDefault="00F043F1" w:rsidP="007B3CFE">
            <w:hyperlink r:id="rId12" w:history="1">
              <w:r w:rsidRPr="00FC2F3B">
                <w:rPr>
                  <w:rStyle w:val="Hyperlink"/>
                </w:rPr>
                <w:t>https://www.thompson.ca/p/public-safety</w:t>
              </w:r>
            </w:hyperlink>
          </w:p>
          <w:p w:rsidR="00F043F1" w:rsidRPr="009257EF" w:rsidRDefault="00F043F1" w:rsidP="007B3CFE"/>
        </w:tc>
      </w:tr>
      <w:tr w:rsidR="00596212" w:rsidRPr="00762D01" w:rsidTr="003521A5">
        <w:tc>
          <w:tcPr>
            <w:tcW w:w="2448" w:type="dxa"/>
            <w:shd w:val="clear" w:color="auto" w:fill="FBD4B4" w:themeFill="accent6" w:themeFillTint="66"/>
          </w:tcPr>
          <w:p w:rsidR="00596212" w:rsidRPr="00B47CE1" w:rsidRDefault="00596212" w:rsidP="00C32A90">
            <w:r w:rsidRPr="00B47CE1">
              <w:t>Shoppers Drug Mart Pharmacy - Thompson</w:t>
            </w:r>
          </w:p>
        </w:tc>
        <w:tc>
          <w:tcPr>
            <w:tcW w:w="7722" w:type="dxa"/>
            <w:shd w:val="clear" w:color="auto" w:fill="FBD4B4" w:themeFill="accent6" w:themeFillTint="66"/>
          </w:tcPr>
          <w:p w:rsidR="00596212" w:rsidRDefault="00596212" w:rsidP="002A20C9">
            <w:r w:rsidRPr="00462E4D">
              <w:t>Our Pharmacy Team is here to help you manage your medications, answer your questions, and provide the advice to help you take care of your health. With convenient hours and locations and a Pharmacist always available during store hours, we make managing your health easier.</w:t>
            </w:r>
          </w:p>
          <w:p w:rsidR="00667C3B" w:rsidRPr="00462E4D" w:rsidRDefault="00667C3B" w:rsidP="002A20C9"/>
        </w:tc>
        <w:tc>
          <w:tcPr>
            <w:tcW w:w="1530" w:type="dxa"/>
            <w:shd w:val="clear" w:color="auto" w:fill="FBD4B4" w:themeFill="accent6" w:themeFillTint="66"/>
          </w:tcPr>
          <w:p w:rsidR="00596212" w:rsidRPr="00105EDE" w:rsidRDefault="00596212" w:rsidP="00D51E3E">
            <w:r w:rsidRPr="00105EDE">
              <w:t>12047788391</w:t>
            </w:r>
          </w:p>
        </w:tc>
        <w:tc>
          <w:tcPr>
            <w:tcW w:w="3060" w:type="dxa"/>
            <w:shd w:val="clear" w:color="auto" w:fill="FBD4B4" w:themeFill="accent6" w:themeFillTint="66"/>
          </w:tcPr>
          <w:p w:rsidR="00596212" w:rsidRPr="004B675F" w:rsidRDefault="00596212" w:rsidP="00F512A5">
            <w:r w:rsidRPr="004B675F">
              <w:t>asdm549@shoppersdrugmart.ca</w:t>
            </w:r>
          </w:p>
        </w:tc>
        <w:tc>
          <w:tcPr>
            <w:tcW w:w="3672" w:type="dxa"/>
            <w:shd w:val="clear" w:color="auto" w:fill="FBD4B4" w:themeFill="accent6" w:themeFillTint="66"/>
          </w:tcPr>
          <w:p w:rsidR="00596212" w:rsidRDefault="00667C3B" w:rsidP="007B3CFE">
            <w:hyperlink r:id="rId13" w:history="1">
              <w:r w:rsidRPr="00FC2F3B">
                <w:rPr>
                  <w:rStyle w:val="Hyperlink"/>
                </w:rPr>
                <w:t>https://stores.shoppersdrugmart.ca/en/store/549/pharmacy/</w:t>
              </w:r>
            </w:hyperlink>
          </w:p>
          <w:p w:rsidR="00667C3B" w:rsidRPr="009257EF" w:rsidRDefault="00667C3B" w:rsidP="007B3CFE"/>
        </w:tc>
      </w:tr>
      <w:tr w:rsidR="00596212" w:rsidRPr="00762D01" w:rsidTr="003521A5">
        <w:tc>
          <w:tcPr>
            <w:tcW w:w="2448" w:type="dxa"/>
            <w:shd w:val="clear" w:color="auto" w:fill="FBD4B4" w:themeFill="accent6" w:themeFillTint="66"/>
          </w:tcPr>
          <w:p w:rsidR="00596212" w:rsidRPr="00B47CE1" w:rsidRDefault="00596212" w:rsidP="00C32A90">
            <w:r w:rsidRPr="00B47CE1">
              <w:t>Northern Health Region</w:t>
            </w:r>
          </w:p>
        </w:tc>
        <w:tc>
          <w:tcPr>
            <w:tcW w:w="7722" w:type="dxa"/>
            <w:shd w:val="clear" w:color="auto" w:fill="FBD4B4" w:themeFill="accent6" w:themeFillTint="66"/>
          </w:tcPr>
          <w:p w:rsidR="00596212" w:rsidRDefault="00596212" w:rsidP="002A20C9">
            <w:r w:rsidRPr="00462E4D">
              <w:t>Northern Health Region provides of Acute Care, Personal Care and Community Health Services in the Northern Region of Northern Manitoba. The area includes The Pas, Flin Flon, Snow Lake, Grand Rapids, Cranberry Portage, Thompson, Gillam, Lynn Lake, Leaf Rapids, Wabowden Thicket Portage, Pikwitonie, liford, First Nation Communities and as well as Northern Affairs Communities in the Northern Region.</w:t>
            </w:r>
          </w:p>
          <w:p w:rsidR="00667C3B" w:rsidRPr="00462E4D" w:rsidRDefault="00667C3B" w:rsidP="002A20C9"/>
        </w:tc>
        <w:tc>
          <w:tcPr>
            <w:tcW w:w="1530" w:type="dxa"/>
            <w:shd w:val="clear" w:color="auto" w:fill="FBD4B4" w:themeFill="accent6" w:themeFillTint="66"/>
          </w:tcPr>
          <w:p w:rsidR="00596212" w:rsidRPr="00105EDE" w:rsidRDefault="00596212" w:rsidP="00D51E3E">
            <w:r w:rsidRPr="00105EDE">
              <w:t>12046775350</w:t>
            </w:r>
          </w:p>
        </w:tc>
        <w:tc>
          <w:tcPr>
            <w:tcW w:w="3060" w:type="dxa"/>
            <w:shd w:val="clear" w:color="auto" w:fill="FBD4B4" w:themeFill="accent6" w:themeFillTint="66"/>
          </w:tcPr>
          <w:p w:rsidR="00596212" w:rsidRPr="004B675F" w:rsidRDefault="00596212" w:rsidP="00F512A5">
            <w:r w:rsidRPr="004B675F">
              <w:t>northernhealthregion@nrha.ca</w:t>
            </w:r>
          </w:p>
        </w:tc>
        <w:tc>
          <w:tcPr>
            <w:tcW w:w="3672" w:type="dxa"/>
            <w:shd w:val="clear" w:color="auto" w:fill="FBD4B4" w:themeFill="accent6" w:themeFillTint="66"/>
          </w:tcPr>
          <w:p w:rsidR="00596212" w:rsidRDefault="00667C3B" w:rsidP="007B3CFE">
            <w:hyperlink r:id="rId14" w:history="1">
              <w:r w:rsidRPr="00FC2F3B">
                <w:rPr>
                  <w:rStyle w:val="Hyperlink"/>
                </w:rPr>
                <w:t>https://northernhealthregion.com/</w:t>
              </w:r>
            </w:hyperlink>
          </w:p>
          <w:p w:rsidR="00667C3B" w:rsidRPr="009257EF" w:rsidRDefault="00667C3B" w:rsidP="007B3CFE"/>
        </w:tc>
      </w:tr>
      <w:tr w:rsidR="00596212" w:rsidRPr="00762D01" w:rsidTr="003521A5">
        <w:tc>
          <w:tcPr>
            <w:tcW w:w="2448" w:type="dxa"/>
            <w:shd w:val="clear" w:color="auto" w:fill="FBD4B4" w:themeFill="accent6" w:themeFillTint="66"/>
          </w:tcPr>
          <w:p w:rsidR="00596212" w:rsidRPr="00B47CE1" w:rsidRDefault="00596212" w:rsidP="00C32A90">
            <w:r w:rsidRPr="00B47CE1">
              <w:t>InSight Mentoring Program - Thompson</w:t>
            </w:r>
          </w:p>
        </w:tc>
        <w:tc>
          <w:tcPr>
            <w:tcW w:w="7722" w:type="dxa"/>
            <w:shd w:val="clear" w:color="auto" w:fill="FBD4B4" w:themeFill="accent6" w:themeFillTint="66"/>
          </w:tcPr>
          <w:p w:rsidR="00596212" w:rsidRDefault="00596212" w:rsidP="002A20C9">
            <w:r w:rsidRPr="00462E4D">
              <w:t>InSight is an outreach program where mentors provide intensive support to women who are pregnant or have recently had a baby and use substances. This is a volunta</w:t>
            </w:r>
            <w:r w:rsidR="00667C3B">
              <w:t>ry program for women who aren’</w:t>
            </w:r>
            <w:r w:rsidRPr="00462E4D">
              <w:t>t well connected to community support services.</w:t>
            </w:r>
            <w:r w:rsidR="00667C3B">
              <w:t xml:space="preserve"> </w:t>
            </w:r>
            <w:r w:rsidRPr="00462E4D">
              <w:t>InSight focuses on personalized, caring support over a long period of time to help make gradual, enduring changes.</w:t>
            </w:r>
            <w:r w:rsidR="00667C3B">
              <w:t xml:space="preserve"> </w:t>
            </w:r>
            <w:r w:rsidRPr="00462E4D">
              <w:t xml:space="preserve">Each woman is assigned a mentor who </w:t>
            </w:r>
            <w:r w:rsidRPr="00462E4D">
              <w:lastRenderedPageBreak/>
              <w:t>works intensively on a one-to-one basis with her and her family for up to three years. Mentors help women build and maintain healthier lifestyles in a supportive, non-judgmental way using trauma-informed and harm-reduction practices. Men</w:t>
            </w:r>
            <w:r w:rsidR="00667C3B">
              <w:t>tors are responsive to women’s</w:t>
            </w:r>
            <w:r w:rsidRPr="00462E4D">
              <w:t xml:space="preserve"> needs and build on their strengths.</w:t>
            </w:r>
            <w:r w:rsidR="00667C3B">
              <w:t xml:space="preserve"> </w:t>
            </w:r>
            <w:r w:rsidRPr="00462E4D">
              <w:t>Mentors help women:</w:t>
            </w:r>
            <w:r w:rsidR="00667C3B">
              <w:t xml:space="preserve"> </w:t>
            </w:r>
            <w:r w:rsidRPr="00462E4D">
              <w:t>identify personal goals;</w:t>
            </w:r>
            <w:r w:rsidR="00667C3B">
              <w:t xml:space="preserve"> </w:t>
            </w:r>
            <w:r w:rsidRPr="00462E4D">
              <w:t>choose a family planning method;</w:t>
            </w:r>
            <w:r w:rsidR="00667C3B">
              <w:t xml:space="preserve"> </w:t>
            </w:r>
            <w:r w:rsidRPr="00462E4D">
              <w:t>access alcohol/drug treatment;</w:t>
            </w:r>
            <w:r w:rsidR="00667C3B">
              <w:t xml:space="preserve"> </w:t>
            </w:r>
            <w:r w:rsidRPr="00462E4D">
              <w:t>get prenatal care and health care for themselves and their children;</w:t>
            </w:r>
            <w:r w:rsidR="00667C3B">
              <w:t xml:space="preserve"> </w:t>
            </w:r>
            <w:r w:rsidRPr="00462E4D">
              <w:t>connect with community services;</w:t>
            </w:r>
            <w:r w:rsidR="00667C3B">
              <w:t xml:space="preserve"> </w:t>
            </w:r>
            <w:r w:rsidRPr="00462E4D">
              <w:t>get transportation to appointments;</w:t>
            </w:r>
            <w:r w:rsidR="00667C3B">
              <w:t xml:space="preserve"> </w:t>
            </w:r>
            <w:r w:rsidRPr="00462E4D">
              <w:t>address housing, domestic violence and child</w:t>
            </w:r>
            <w:r w:rsidR="00667C3B">
              <w:t>.</w:t>
            </w:r>
          </w:p>
          <w:p w:rsidR="00667C3B" w:rsidRPr="00462E4D" w:rsidRDefault="00667C3B" w:rsidP="002A20C9"/>
        </w:tc>
        <w:tc>
          <w:tcPr>
            <w:tcW w:w="1530" w:type="dxa"/>
            <w:shd w:val="clear" w:color="auto" w:fill="FBD4B4" w:themeFill="accent6" w:themeFillTint="66"/>
          </w:tcPr>
          <w:p w:rsidR="00596212" w:rsidRPr="00105EDE" w:rsidRDefault="00596212" w:rsidP="00D51E3E">
            <w:r w:rsidRPr="00105EDE">
              <w:lastRenderedPageBreak/>
              <w:t>12046775372</w:t>
            </w:r>
          </w:p>
        </w:tc>
        <w:tc>
          <w:tcPr>
            <w:tcW w:w="3060" w:type="dxa"/>
            <w:shd w:val="clear" w:color="auto" w:fill="FBD4B4" w:themeFill="accent6" w:themeFillTint="66"/>
          </w:tcPr>
          <w:p w:rsidR="00596212" w:rsidRPr="004B675F" w:rsidRDefault="00596212" w:rsidP="00F512A5">
            <w:r w:rsidRPr="004B675F">
              <w:t>healthychild@gov.mb.ca</w:t>
            </w:r>
          </w:p>
        </w:tc>
        <w:tc>
          <w:tcPr>
            <w:tcW w:w="3672" w:type="dxa"/>
            <w:shd w:val="clear" w:color="auto" w:fill="FBD4B4" w:themeFill="accent6" w:themeFillTint="66"/>
          </w:tcPr>
          <w:p w:rsidR="00596212" w:rsidRDefault="00667C3B" w:rsidP="007B3CFE">
            <w:hyperlink r:id="rId15" w:history="1">
              <w:r w:rsidRPr="00FC2F3B">
                <w:rPr>
                  <w:rStyle w:val="Hyperlink"/>
                </w:rPr>
                <w:t>https://www.gov.mb.ca/fs/fasd/insight.html</w:t>
              </w:r>
            </w:hyperlink>
          </w:p>
          <w:p w:rsidR="00667C3B" w:rsidRPr="009257EF" w:rsidRDefault="00667C3B" w:rsidP="007B3CFE"/>
        </w:tc>
      </w:tr>
      <w:tr w:rsidR="00596212" w:rsidRPr="00762D01" w:rsidTr="003521A5">
        <w:tc>
          <w:tcPr>
            <w:tcW w:w="2448" w:type="dxa"/>
            <w:shd w:val="clear" w:color="auto" w:fill="FBD4B4" w:themeFill="accent6" w:themeFillTint="66"/>
          </w:tcPr>
          <w:p w:rsidR="00596212" w:rsidRPr="00B47CE1" w:rsidRDefault="00596212" w:rsidP="00C32A90">
            <w:r w:rsidRPr="00B47CE1">
              <w:lastRenderedPageBreak/>
              <w:t>NCN Family &amp; Community Wellness Centre - Thompson</w:t>
            </w:r>
          </w:p>
        </w:tc>
        <w:tc>
          <w:tcPr>
            <w:tcW w:w="7722" w:type="dxa"/>
            <w:shd w:val="clear" w:color="auto" w:fill="FBD4B4" w:themeFill="accent6" w:themeFillTint="66"/>
          </w:tcPr>
          <w:p w:rsidR="00596212" w:rsidRDefault="00596212" w:rsidP="002A20C9">
            <w:r w:rsidRPr="00462E4D">
              <w:t>The Centre is a model of integrated service delivery and develops meaningful, effective programs that reflect our community values and beliefs. We provide a wide range of health and child and family services designed to support physical, mental, emotional and spiritual wellness from conception and birth through to adulthood and Elder care. Many services collaborate in a holistic approach to achieve improved wellbeing and health for individuals, families and our entire First Nation community.</w:t>
            </w:r>
            <w:r w:rsidR="00667C3B">
              <w:t xml:space="preserve"> </w:t>
            </w:r>
            <w:r w:rsidRPr="00462E4D">
              <w:t>To promote, nurture and foster a sense of holistic wellness through the provision of meaningful, community-based and culturally appropriate activities in a safe, respectful, and inclusive environment.</w:t>
            </w:r>
            <w:r w:rsidR="00667C3B">
              <w:t xml:space="preserve"> </w:t>
            </w:r>
            <w:r w:rsidRPr="00462E4D">
              <w:t>All members and residents of the Nisichawayasihk Cree Nation (children, youth, adults and Elders) shall have the opportunity to participate in activities and enjoy health and wellness regardless of age, gender or physical condition.</w:t>
            </w:r>
          </w:p>
          <w:p w:rsidR="00667C3B" w:rsidRPr="00462E4D" w:rsidRDefault="00667C3B" w:rsidP="002A20C9"/>
        </w:tc>
        <w:tc>
          <w:tcPr>
            <w:tcW w:w="1530" w:type="dxa"/>
            <w:shd w:val="clear" w:color="auto" w:fill="FBD4B4" w:themeFill="accent6" w:themeFillTint="66"/>
          </w:tcPr>
          <w:p w:rsidR="00596212" w:rsidRPr="00105EDE" w:rsidRDefault="00596212" w:rsidP="00D51E3E">
            <w:r w:rsidRPr="00105EDE">
              <w:t>12044842341</w:t>
            </w:r>
          </w:p>
        </w:tc>
        <w:tc>
          <w:tcPr>
            <w:tcW w:w="3060" w:type="dxa"/>
            <w:shd w:val="clear" w:color="auto" w:fill="FBD4B4" w:themeFill="accent6" w:themeFillTint="66"/>
          </w:tcPr>
          <w:p w:rsidR="00596212" w:rsidRPr="004B675F" w:rsidRDefault="00596212" w:rsidP="00F512A5">
            <w:r w:rsidRPr="004B675F">
              <w:t>NA</w:t>
            </w:r>
          </w:p>
        </w:tc>
        <w:tc>
          <w:tcPr>
            <w:tcW w:w="3672" w:type="dxa"/>
            <w:shd w:val="clear" w:color="auto" w:fill="FBD4B4" w:themeFill="accent6" w:themeFillTint="66"/>
          </w:tcPr>
          <w:p w:rsidR="00596212" w:rsidRDefault="00667C3B" w:rsidP="007B3CFE">
            <w:hyperlink r:id="rId16" w:history="1">
              <w:r w:rsidRPr="00FC2F3B">
                <w:rPr>
                  <w:rStyle w:val="Hyperlink"/>
                </w:rPr>
                <w:t>https://www.ncnwellness.ca/about-us/</w:t>
              </w:r>
            </w:hyperlink>
          </w:p>
          <w:p w:rsidR="00667C3B" w:rsidRPr="009257EF" w:rsidRDefault="00667C3B" w:rsidP="007B3CFE"/>
        </w:tc>
      </w:tr>
      <w:tr w:rsidR="00596212" w:rsidRPr="00762D01" w:rsidTr="003521A5">
        <w:tc>
          <w:tcPr>
            <w:tcW w:w="2448" w:type="dxa"/>
            <w:shd w:val="clear" w:color="auto" w:fill="FBD4B4" w:themeFill="accent6" w:themeFillTint="66"/>
          </w:tcPr>
          <w:p w:rsidR="00596212" w:rsidRPr="00B47CE1" w:rsidRDefault="00596212" w:rsidP="00C32A90">
            <w:r w:rsidRPr="00B47CE1">
              <w:t>Burntwood Community Health Resource Centre</w:t>
            </w:r>
          </w:p>
        </w:tc>
        <w:tc>
          <w:tcPr>
            <w:tcW w:w="7722" w:type="dxa"/>
            <w:shd w:val="clear" w:color="auto" w:fill="FBD4B4" w:themeFill="accent6" w:themeFillTint="66"/>
          </w:tcPr>
          <w:p w:rsidR="00596212" w:rsidRDefault="00667C3B" w:rsidP="002A20C9">
            <w:r>
              <w:t>The Canadian Women’</w:t>
            </w:r>
            <w:r w:rsidR="00596212" w:rsidRPr="00462E4D">
              <w:t>s Health Network (CWHN) was created in 1993 as a voluntary national organization to improve the health and lives of girls and women in Canada and the world by collecting, producing, distributing and sharing knowledge, ideas, education, information, resources, strategies and inspirations.</w:t>
            </w:r>
            <w:r>
              <w:t xml:space="preserve"> </w:t>
            </w:r>
            <w:r w:rsidR="00596212" w:rsidRPr="00462E4D">
              <w:t>We are a far-reaching web of researchers and activists, mothers, daughters, caregivers, and family members, people working in community clinics and on hospital floors, at the university, in provincial and federal he</w:t>
            </w:r>
            <w:r>
              <w:t>alth ministries, and in women’</w:t>
            </w:r>
            <w:r w:rsidR="00596212" w:rsidRPr="00462E4D">
              <w:t>s organizations, all</w:t>
            </w:r>
            <w:r>
              <w:t xml:space="preserve"> dedicated to bettering women’</w:t>
            </w:r>
            <w:r w:rsidR="00596212" w:rsidRPr="00462E4D">
              <w:t>s health and equality.</w:t>
            </w:r>
            <w:r>
              <w:t xml:space="preserve"> </w:t>
            </w:r>
            <w:r w:rsidR="00596212" w:rsidRPr="00462E4D">
              <w:t>Establishes a visibl</w:t>
            </w:r>
            <w:r>
              <w:t>e national presence for women’</w:t>
            </w:r>
            <w:r w:rsidR="00596212" w:rsidRPr="00462E4D">
              <w:t>s health in Canada.</w:t>
            </w:r>
            <w:r>
              <w:t xml:space="preserve"> </w:t>
            </w:r>
            <w:r w:rsidR="00596212" w:rsidRPr="00462E4D">
              <w:t>Provides user-friendly and reliable health information, resources and research.</w:t>
            </w:r>
            <w:r>
              <w:t xml:space="preserve"> </w:t>
            </w:r>
            <w:r w:rsidR="00596212" w:rsidRPr="00462E4D">
              <w:t>Works to change inequitable health policies and pr</w:t>
            </w:r>
            <w:r>
              <w:t>actices by contributing women’</w:t>
            </w:r>
            <w:r w:rsidR="00596212" w:rsidRPr="00462E4D">
              <w:t>s voices and expertise.</w:t>
            </w:r>
            <w:r>
              <w:t xml:space="preserve"> </w:t>
            </w:r>
            <w:r w:rsidR="00596212" w:rsidRPr="00462E4D">
              <w:t xml:space="preserve">Acts as </w:t>
            </w:r>
            <w:r w:rsidR="00596212" w:rsidRPr="00462E4D">
              <w:lastRenderedPageBreak/>
              <w:t>a knowledge broker for researchers, clinicians, decision makers, media and the public.</w:t>
            </w:r>
          </w:p>
          <w:p w:rsidR="00914F62" w:rsidRPr="00462E4D" w:rsidRDefault="00914F62" w:rsidP="002A20C9"/>
        </w:tc>
        <w:tc>
          <w:tcPr>
            <w:tcW w:w="1530" w:type="dxa"/>
            <w:shd w:val="clear" w:color="auto" w:fill="FBD4B4" w:themeFill="accent6" w:themeFillTint="66"/>
          </w:tcPr>
          <w:p w:rsidR="00596212" w:rsidRPr="00105EDE" w:rsidRDefault="00596212" w:rsidP="00D51E3E">
            <w:r w:rsidRPr="00105EDE">
              <w:lastRenderedPageBreak/>
              <w:t>12046771777</w:t>
            </w:r>
          </w:p>
        </w:tc>
        <w:tc>
          <w:tcPr>
            <w:tcW w:w="3060" w:type="dxa"/>
            <w:shd w:val="clear" w:color="auto" w:fill="FBD4B4" w:themeFill="accent6" w:themeFillTint="66"/>
          </w:tcPr>
          <w:p w:rsidR="00596212" w:rsidRPr="004B675F" w:rsidRDefault="00596212" w:rsidP="00F512A5">
            <w:r w:rsidRPr="004B675F">
              <w:t>pkellett@brha.mb.ca</w:t>
            </w:r>
          </w:p>
        </w:tc>
        <w:tc>
          <w:tcPr>
            <w:tcW w:w="3672" w:type="dxa"/>
            <w:shd w:val="clear" w:color="auto" w:fill="FBD4B4" w:themeFill="accent6" w:themeFillTint="66"/>
          </w:tcPr>
          <w:p w:rsidR="00596212" w:rsidRDefault="00667C3B" w:rsidP="007B3CFE">
            <w:hyperlink r:id="rId17" w:history="1">
              <w:r w:rsidRPr="00FC2F3B">
                <w:rPr>
                  <w:rStyle w:val="Hyperlink"/>
                </w:rPr>
                <w:t>http://www.cwhn.ca/en/node/18123</w:t>
              </w:r>
            </w:hyperlink>
          </w:p>
          <w:p w:rsidR="00667C3B" w:rsidRPr="009257EF" w:rsidRDefault="00667C3B" w:rsidP="007B3CFE"/>
        </w:tc>
      </w:tr>
      <w:tr w:rsidR="00596212" w:rsidRPr="00762D01" w:rsidTr="003521A5">
        <w:tc>
          <w:tcPr>
            <w:tcW w:w="2448" w:type="dxa"/>
            <w:shd w:val="clear" w:color="auto" w:fill="FBD4B4" w:themeFill="accent6" w:themeFillTint="66"/>
          </w:tcPr>
          <w:p w:rsidR="00596212" w:rsidRPr="00B47CE1" w:rsidRDefault="00596212" w:rsidP="00C32A90">
            <w:r w:rsidRPr="00B47CE1">
              <w:lastRenderedPageBreak/>
              <w:t>Thompson General Hospital</w:t>
            </w:r>
          </w:p>
        </w:tc>
        <w:tc>
          <w:tcPr>
            <w:tcW w:w="7722" w:type="dxa"/>
            <w:shd w:val="clear" w:color="auto" w:fill="FBD4B4" w:themeFill="accent6" w:themeFillTint="66"/>
          </w:tcPr>
          <w:p w:rsidR="00596212" w:rsidRDefault="00596212" w:rsidP="002A20C9">
            <w:r w:rsidRPr="00462E4D">
              <w:t>Hospital In Thompson MB The Northern Regional Health Authority (Northern Health Region) was created in May 2012 through the amalgamation of the former NOR-MAN and the Burntwood Regional Health Authorities</w:t>
            </w:r>
            <w:r w:rsidR="00914F62">
              <w:t>.</w:t>
            </w:r>
          </w:p>
          <w:p w:rsidR="00914F62" w:rsidRPr="00462E4D" w:rsidRDefault="00914F62" w:rsidP="002A20C9"/>
        </w:tc>
        <w:tc>
          <w:tcPr>
            <w:tcW w:w="1530" w:type="dxa"/>
            <w:shd w:val="clear" w:color="auto" w:fill="FBD4B4" w:themeFill="accent6" w:themeFillTint="66"/>
          </w:tcPr>
          <w:p w:rsidR="00596212" w:rsidRPr="00105EDE" w:rsidRDefault="00596212" w:rsidP="00D51E3E">
            <w:r w:rsidRPr="00105EDE">
              <w:t>12046772381</w:t>
            </w:r>
          </w:p>
        </w:tc>
        <w:tc>
          <w:tcPr>
            <w:tcW w:w="3060" w:type="dxa"/>
            <w:shd w:val="clear" w:color="auto" w:fill="FBD4B4" w:themeFill="accent6" w:themeFillTint="66"/>
          </w:tcPr>
          <w:p w:rsidR="00596212" w:rsidRPr="004B675F" w:rsidRDefault="00596212" w:rsidP="00F512A5">
            <w:r w:rsidRPr="004B675F">
              <w:t>NA</w:t>
            </w:r>
          </w:p>
        </w:tc>
        <w:tc>
          <w:tcPr>
            <w:tcW w:w="3672" w:type="dxa"/>
            <w:shd w:val="clear" w:color="auto" w:fill="FBD4B4" w:themeFill="accent6" w:themeFillTint="66"/>
          </w:tcPr>
          <w:p w:rsidR="00596212" w:rsidRPr="009257EF" w:rsidRDefault="00596212" w:rsidP="007B3CFE">
            <w:r w:rsidRPr="009257EF">
              <w:t>NA</w:t>
            </w:r>
          </w:p>
        </w:tc>
      </w:tr>
      <w:tr w:rsidR="00596212" w:rsidRPr="00762D01" w:rsidTr="003521A5">
        <w:tc>
          <w:tcPr>
            <w:tcW w:w="2448" w:type="dxa"/>
            <w:shd w:val="clear" w:color="auto" w:fill="FBD4B4" w:themeFill="accent6" w:themeFillTint="66"/>
          </w:tcPr>
          <w:p w:rsidR="00596212" w:rsidRPr="00B47CE1" w:rsidRDefault="00596212" w:rsidP="00C32A90">
            <w:r w:rsidRPr="00B47CE1">
              <w:t>Thompson Medical Clinic</w:t>
            </w:r>
          </w:p>
        </w:tc>
        <w:tc>
          <w:tcPr>
            <w:tcW w:w="7722" w:type="dxa"/>
            <w:shd w:val="clear" w:color="auto" w:fill="FBD4B4" w:themeFill="accent6" w:themeFillTint="66"/>
          </w:tcPr>
          <w:p w:rsidR="00596212" w:rsidRDefault="00596212" w:rsidP="002A20C9">
            <w:r w:rsidRPr="00462E4D">
              <w:t>A primary care clinic has Physicians, nurse practitioners, aboriginal liaison, dietitian, retinal screening, footcare, midwifery, and primary care nurses</w:t>
            </w:r>
            <w:r w:rsidR="00914F62">
              <w:t>.</w:t>
            </w:r>
          </w:p>
          <w:p w:rsidR="00914F62" w:rsidRPr="00462E4D" w:rsidRDefault="00914F62" w:rsidP="002A20C9"/>
        </w:tc>
        <w:tc>
          <w:tcPr>
            <w:tcW w:w="1530" w:type="dxa"/>
            <w:shd w:val="clear" w:color="auto" w:fill="FBD4B4" w:themeFill="accent6" w:themeFillTint="66"/>
          </w:tcPr>
          <w:p w:rsidR="00596212" w:rsidRPr="00105EDE" w:rsidRDefault="00596212" w:rsidP="00D51E3E">
            <w:r w:rsidRPr="00105EDE">
              <w:t>12046771777</w:t>
            </w:r>
          </w:p>
        </w:tc>
        <w:tc>
          <w:tcPr>
            <w:tcW w:w="3060" w:type="dxa"/>
            <w:shd w:val="clear" w:color="auto" w:fill="FBD4B4" w:themeFill="accent6" w:themeFillTint="66"/>
          </w:tcPr>
          <w:p w:rsidR="00596212" w:rsidRPr="004B675F" w:rsidRDefault="00596212" w:rsidP="00F512A5">
            <w:r w:rsidRPr="004B675F">
              <w:t>NA</w:t>
            </w:r>
          </w:p>
        </w:tc>
        <w:tc>
          <w:tcPr>
            <w:tcW w:w="3672" w:type="dxa"/>
            <w:shd w:val="clear" w:color="auto" w:fill="FBD4B4" w:themeFill="accent6" w:themeFillTint="66"/>
          </w:tcPr>
          <w:p w:rsidR="00596212" w:rsidRDefault="00914F62" w:rsidP="007B3CFE">
            <w:hyperlink r:id="rId18" w:history="1">
              <w:r w:rsidRPr="00FC2F3B">
                <w:rPr>
                  <w:rStyle w:val="Hyperlink"/>
                </w:rPr>
                <w:t>https://northernhealthregion.com/</w:t>
              </w:r>
            </w:hyperlink>
          </w:p>
          <w:p w:rsidR="00914F62" w:rsidRPr="009257EF" w:rsidRDefault="00914F62" w:rsidP="007B3CFE"/>
        </w:tc>
      </w:tr>
      <w:tr w:rsidR="00596212" w:rsidRPr="00762D01" w:rsidTr="003521A5">
        <w:tc>
          <w:tcPr>
            <w:tcW w:w="2448" w:type="dxa"/>
            <w:shd w:val="clear" w:color="auto" w:fill="FBD4B4" w:themeFill="accent6" w:themeFillTint="66"/>
          </w:tcPr>
          <w:p w:rsidR="00596212" w:rsidRPr="00B47CE1" w:rsidRDefault="00596212" w:rsidP="00C32A90">
            <w:r w:rsidRPr="00B47CE1">
              <w:t>Northern Patient Transportation Program (Thompson)</w:t>
            </w:r>
          </w:p>
        </w:tc>
        <w:tc>
          <w:tcPr>
            <w:tcW w:w="7722" w:type="dxa"/>
            <w:shd w:val="clear" w:color="auto" w:fill="FBD4B4" w:themeFill="accent6" w:themeFillTint="66"/>
          </w:tcPr>
          <w:p w:rsidR="00596212" w:rsidRDefault="00596212" w:rsidP="002A20C9">
            <w:r w:rsidRPr="00462E4D">
              <w:t>The Northern Patient Transportation Program (NPTP) subsidizes medical transportation costs for eligible Manitoba residents in the north to obtain medical or hospital care not available in their home community. Travel must be approved a physician and meet program eligibility. Patients who have coverage from an insurer or funder are not eligible for this medical travel subsidy. Please contact or check website for eligibility.</w:t>
            </w:r>
          </w:p>
          <w:p w:rsidR="00914F62" w:rsidRPr="00462E4D" w:rsidRDefault="00914F62" w:rsidP="002A20C9"/>
        </w:tc>
        <w:tc>
          <w:tcPr>
            <w:tcW w:w="1530" w:type="dxa"/>
            <w:shd w:val="clear" w:color="auto" w:fill="FBD4B4" w:themeFill="accent6" w:themeFillTint="66"/>
          </w:tcPr>
          <w:p w:rsidR="00596212" w:rsidRPr="00105EDE" w:rsidRDefault="00596212" w:rsidP="00D51E3E">
            <w:r w:rsidRPr="00105EDE">
              <w:t>12046776533</w:t>
            </w:r>
          </w:p>
        </w:tc>
        <w:tc>
          <w:tcPr>
            <w:tcW w:w="3060" w:type="dxa"/>
            <w:shd w:val="clear" w:color="auto" w:fill="FBD4B4" w:themeFill="accent6" w:themeFillTint="66"/>
          </w:tcPr>
          <w:p w:rsidR="00596212" w:rsidRPr="004B675F" w:rsidRDefault="00596212" w:rsidP="00F512A5">
            <w:r w:rsidRPr="004B675F">
              <w:t>mgi@gov.mb.ca</w:t>
            </w:r>
          </w:p>
        </w:tc>
        <w:tc>
          <w:tcPr>
            <w:tcW w:w="3672" w:type="dxa"/>
            <w:shd w:val="clear" w:color="auto" w:fill="FBD4B4" w:themeFill="accent6" w:themeFillTint="66"/>
          </w:tcPr>
          <w:p w:rsidR="00596212" w:rsidRDefault="00914F62" w:rsidP="007B3CFE">
            <w:hyperlink r:id="rId19" w:history="1">
              <w:r w:rsidRPr="00FC2F3B">
                <w:rPr>
                  <w:rStyle w:val="Hyperlink"/>
                </w:rPr>
                <w:t>https://www.gov.mb.ca/health/ems/nptp.html</w:t>
              </w:r>
            </w:hyperlink>
          </w:p>
          <w:p w:rsidR="00914F62" w:rsidRPr="009257EF" w:rsidRDefault="00914F62" w:rsidP="007B3CFE"/>
        </w:tc>
      </w:tr>
      <w:tr w:rsidR="00596212" w:rsidRPr="00762D01" w:rsidTr="003521A5">
        <w:tc>
          <w:tcPr>
            <w:tcW w:w="2448" w:type="dxa"/>
            <w:shd w:val="clear" w:color="auto" w:fill="FBD4B4" w:themeFill="accent6" w:themeFillTint="66"/>
          </w:tcPr>
          <w:p w:rsidR="00596212" w:rsidRPr="00B47CE1" w:rsidRDefault="00596212" w:rsidP="00C32A90">
            <w:r w:rsidRPr="00B47CE1">
              <w:t>Manitoba Possible - Thompson</w:t>
            </w:r>
          </w:p>
        </w:tc>
        <w:tc>
          <w:tcPr>
            <w:tcW w:w="7722" w:type="dxa"/>
            <w:shd w:val="clear" w:color="auto" w:fill="FBD4B4" w:themeFill="accent6" w:themeFillTint="66"/>
          </w:tcPr>
          <w:p w:rsidR="00596212" w:rsidRDefault="00596212" w:rsidP="002A20C9">
            <w:r w:rsidRPr="00462E4D">
              <w:t>Society for Manitobans with Disabilities</w:t>
            </w:r>
            <w:r w:rsidR="003521A5">
              <w:t xml:space="preserve"> </w:t>
            </w:r>
            <w:r w:rsidRPr="00462E4D">
              <w:t>(SMD) is now Manitoba Possible.</w:t>
            </w:r>
            <w:r w:rsidR="003521A5">
              <w:t xml:space="preserve"> </w:t>
            </w:r>
            <w:r w:rsidRPr="00462E4D">
              <w:t>We believe an inclusive and accessi</w:t>
            </w:r>
            <w:r w:rsidR="003521A5">
              <w:t>ble society is possible. That’</w:t>
            </w:r>
            <w:r w:rsidRPr="00462E4D">
              <w:t>s why we work together to eliminate barriers to full and equal participation.</w:t>
            </w:r>
            <w:r w:rsidR="003521A5">
              <w:t xml:space="preserve"> </w:t>
            </w:r>
            <w:r w:rsidRPr="00462E4D">
              <w:t>Manitoba Possible provides programs and services throughout the province -</w:t>
            </w:r>
            <w:r w:rsidR="003521A5">
              <w:t xml:space="preserve"> explore the site to see what’</w:t>
            </w:r>
            <w:r w:rsidRPr="00462E4D">
              <w:t>s available in your community.</w:t>
            </w:r>
          </w:p>
          <w:p w:rsidR="003521A5" w:rsidRPr="00462E4D" w:rsidRDefault="003521A5" w:rsidP="002A20C9"/>
        </w:tc>
        <w:tc>
          <w:tcPr>
            <w:tcW w:w="1530" w:type="dxa"/>
            <w:shd w:val="clear" w:color="auto" w:fill="FBD4B4" w:themeFill="accent6" w:themeFillTint="66"/>
          </w:tcPr>
          <w:p w:rsidR="00596212" w:rsidRPr="00105EDE" w:rsidRDefault="00596212" w:rsidP="00D51E3E">
            <w:r w:rsidRPr="00105EDE">
              <w:t>12047784277</w:t>
            </w:r>
          </w:p>
        </w:tc>
        <w:tc>
          <w:tcPr>
            <w:tcW w:w="3060" w:type="dxa"/>
            <w:shd w:val="clear" w:color="auto" w:fill="FBD4B4" w:themeFill="accent6" w:themeFillTint="66"/>
          </w:tcPr>
          <w:p w:rsidR="00596212" w:rsidRPr="004B675F" w:rsidRDefault="00596212" w:rsidP="00F512A5">
            <w:r w:rsidRPr="004B675F">
              <w:t>info@manitobapossible.ca</w:t>
            </w:r>
          </w:p>
        </w:tc>
        <w:tc>
          <w:tcPr>
            <w:tcW w:w="3672" w:type="dxa"/>
            <w:shd w:val="clear" w:color="auto" w:fill="FBD4B4" w:themeFill="accent6" w:themeFillTint="66"/>
          </w:tcPr>
          <w:p w:rsidR="00596212" w:rsidRDefault="00914F62" w:rsidP="007B3CFE">
            <w:hyperlink r:id="rId20" w:history="1">
              <w:r w:rsidRPr="00FC2F3B">
                <w:rPr>
                  <w:rStyle w:val="Hyperlink"/>
                </w:rPr>
                <w:t>https://www.manitobapossible.ca/contact-us</w:t>
              </w:r>
            </w:hyperlink>
          </w:p>
          <w:p w:rsidR="00914F62" w:rsidRPr="009257EF" w:rsidRDefault="00914F62" w:rsidP="007B3CFE"/>
        </w:tc>
      </w:tr>
      <w:tr w:rsidR="00596212" w:rsidRPr="00762D01" w:rsidTr="003521A5">
        <w:tc>
          <w:tcPr>
            <w:tcW w:w="2448" w:type="dxa"/>
            <w:shd w:val="clear" w:color="auto" w:fill="FBD4B4" w:themeFill="accent6" w:themeFillTint="66"/>
          </w:tcPr>
          <w:p w:rsidR="00596212" w:rsidRPr="00B47CE1" w:rsidRDefault="00596212" w:rsidP="00C32A90">
            <w:r w:rsidRPr="00B47CE1">
              <w:t>Thompson Public Health</w:t>
            </w:r>
          </w:p>
        </w:tc>
        <w:tc>
          <w:tcPr>
            <w:tcW w:w="7722" w:type="dxa"/>
            <w:shd w:val="clear" w:color="auto" w:fill="FBD4B4" w:themeFill="accent6" w:themeFillTint="66"/>
          </w:tcPr>
          <w:p w:rsidR="00596212" w:rsidRDefault="00596212" w:rsidP="002A20C9">
            <w:r w:rsidRPr="00462E4D">
              <w:t>Services:</w:t>
            </w:r>
            <w:r w:rsidR="003521A5">
              <w:t xml:space="preserve"> </w:t>
            </w:r>
            <w:r w:rsidRPr="00462E4D">
              <w:t>STI/HIV testing</w:t>
            </w:r>
            <w:r w:rsidR="003521A5">
              <w:t xml:space="preserve"> , </w:t>
            </w:r>
            <w:r w:rsidRPr="00462E4D">
              <w:t>Needle distribution</w:t>
            </w:r>
            <w:r w:rsidR="003521A5">
              <w:t xml:space="preserve">, </w:t>
            </w:r>
            <w:r w:rsidRPr="00462E4D">
              <w:t>Safer crack use kits</w:t>
            </w:r>
            <w:r w:rsidR="003521A5">
              <w:t xml:space="preserve">, </w:t>
            </w:r>
            <w:r w:rsidRPr="00462E4D">
              <w:t>Free condoms</w:t>
            </w:r>
            <w:r w:rsidR="003521A5">
              <w:t xml:space="preserve">, </w:t>
            </w:r>
            <w:r w:rsidRPr="00462E4D">
              <w:t>Needle drop-off</w:t>
            </w:r>
            <w:r w:rsidR="003521A5">
              <w:t xml:space="preserve">, </w:t>
            </w:r>
            <w:r w:rsidRPr="00462E4D">
              <w:t>Naloxone Kits</w:t>
            </w:r>
            <w:r w:rsidR="003521A5">
              <w:t xml:space="preserve">, </w:t>
            </w:r>
            <w:r w:rsidRPr="00462E4D">
              <w:t>Pregnancy Test</w:t>
            </w:r>
            <w:r w:rsidR="003521A5">
              <w:t xml:space="preserve">, </w:t>
            </w:r>
            <w:r w:rsidRPr="00462E4D">
              <w:t>Safer Meth Use Kits / bubble pipes</w:t>
            </w:r>
            <w:r w:rsidR="003521A5">
              <w:t>.</w:t>
            </w:r>
          </w:p>
          <w:p w:rsidR="003521A5" w:rsidRPr="00462E4D" w:rsidRDefault="003521A5" w:rsidP="002A20C9"/>
        </w:tc>
        <w:tc>
          <w:tcPr>
            <w:tcW w:w="1530" w:type="dxa"/>
            <w:shd w:val="clear" w:color="auto" w:fill="FBD4B4" w:themeFill="accent6" w:themeFillTint="66"/>
          </w:tcPr>
          <w:p w:rsidR="00596212" w:rsidRPr="00105EDE" w:rsidRDefault="00596212" w:rsidP="00D51E3E">
            <w:r w:rsidRPr="00105EDE">
              <w:t>12046775350</w:t>
            </w:r>
          </w:p>
        </w:tc>
        <w:tc>
          <w:tcPr>
            <w:tcW w:w="3060" w:type="dxa"/>
            <w:shd w:val="clear" w:color="auto" w:fill="FBD4B4" w:themeFill="accent6" w:themeFillTint="66"/>
          </w:tcPr>
          <w:p w:rsidR="00596212" w:rsidRPr="004B675F" w:rsidRDefault="00596212" w:rsidP="00F512A5">
            <w:r w:rsidRPr="004B675F">
              <w:t>NA</w:t>
            </w:r>
          </w:p>
        </w:tc>
        <w:tc>
          <w:tcPr>
            <w:tcW w:w="3672" w:type="dxa"/>
            <w:shd w:val="clear" w:color="auto" w:fill="FBD4B4" w:themeFill="accent6" w:themeFillTint="66"/>
          </w:tcPr>
          <w:p w:rsidR="00596212" w:rsidRDefault="003521A5" w:rsidP="007B3CFE">
            <w:hyperlink r:id="rId21" w:history="1">
              <w:r w:rsidRPr="00FC2F3B">
                <w:rPr>
                  <w:rStyle w:val="Hyperlink"/>
                </w:rPr>
                <w:t>https://northernhealthregion.com/</w:t>
              </w:r>
            </w:hyperlink>
          </w:p>
          <w:p w:rsidR="003521A5" w:rsidRPr="009257EF" w:rsidRDefault="003521A5" w:rsidP="007B3CFE"/>
        </w:tc>
      </w:tr>
      <w:tr w:rsidR="00596212" w:rsidRPr="00762D01" w:rsidTr="003521A5">
        <w:tc>
          <w:tcPr>
            <w:tcW w:w="2448" w:type="dxa"/>
            <w:shd w:val="clear" w:color="auto" w:fill="FBD4B4" w:themeFill="accent6" w:themeFillTint="66"/>
          </w:tcPr>
          <w:p w:rsidR="00596212" w:rsidRPr="00B47CE1" w:rsidRDefault="00596212" w:rsidP="00C32A90">
            <w:r w:rsidRPr="00B47CE1">
              <w:t>Children's disABILITY Services - Thompson</w:t>
            </w:r>
          </w:p>
        </w:tc>
        <w:tc>
          <w:tcPr>
            <w:tcW w:w="7722" w:type="dxa"/>
            <w:shd w:val="clear" w:color="auto" w:fill="FBD4B4" w:themeFill="accent6" w:themeFillTint="66"/>
          </w:tcPr>
          <w:p w:rsidR="00596212" w:rsidRDefault="00596212" w:rsidP="002A20C9">
            <w:r w:rsidRPr="00462E4D">
              <w:t>This program, provided through Manitoba Department of Families, supports families who are raising a child (or children) with developmental and physical disabilities, to meet some of the additional needs they may have.</w:t>
            </w:r>
            <w:r w:rsidR="003521A5">
              <w:t xml:space="preserve"> </w:t>
            </w:r>
            <w:r w:rsidRPr="00462E4D">
              <w:t>Children's disABILITY Services offers a variety of resources and supports to parents to assist them to care for their children at home in their own communities, where children grow and thrive.</w:t>
            </w:r>
            <w:r w:rsidR="003521A5">
              <w:t xml:space="preserve"> </w:t>
            </w:r>
            <w:r w:rsidRPr="00462E4D">
              <w:t xml:space="preserve">Children under the age of 18, who live in Manitoba with their birth, adoptive or extended families, are eligible. Eligible children must also have a </w:t>
            </w:r>
            <w:r w:rsidRPr="00462E4D">
              <w:lastRenderedPageBreak/>
              <w:t>medical diagnosis confirming one or more of the following conditions:</w:t>
            </w:r>
            <w:r w:rsidR="003521A5">
              <w:t xml:space="preserve"> </w:t>
            </w:r>
            <w:r w:rsidRPr="00462E4D">
              <w:t>intellectual disability</w:t>
            </w:r>
            <w:r w:rsidR="003521A5">
              <w:t xml:space="preserve">, </w:t>
            </w:r>
            <w:r w:rsidRPr="00462E4D">
              <w:t>developmental delay</w:t>
            </w:r>
            <w:r w:rsidR="003521A5">
              <w:t xml:space="preserve"> </w:t>
            </w:r>
            <w:r w:rsidRPr="00462E4D">
              <w:t>autism spectrum</w:t>
            </w:r>
            <w:r w:rsidR="003521A5">
              <w:t>,</w:t>
            </w:r>
            <w:r w:rsidRPr="00462E4D">
              <w:t xml:space="preserve"> disorder</w:t>
            </w:r>
            <w:r w:rsidR="003521A5">
              <w:t xml:space="preserve"> </w:t>
            </w:r>
            <w:r w:rsidRPr="00462E4D">
              <w:t>lifelong</w:t>
            </w:r>
            <w:r w:rsidR="003521A5">
              <w:t>,</w:t>
            </w:r>
            <w:r w:rsidRPr="00462E4D">
              <w:t xml:space="preserve"> physical disability</w:t>
            </w:r>
            <w:r w:rsidR="003521A5">
              <w:t xml:space="preserve">, </w:t>
            </w:r>
            <w:r w:rsidRPr="00462E4D">
              <w:t>high probability of developmental delay due to a pre-existing condition</w:t>
            </w:r>
            <w:r w:rsidR="003521A5">
              <w:t>.</w:t>
            </w:r>
          </w:p>
          <w:p w:rsidR="003521A5" w:rsidRPr="00462E4D" w:rsidRDefault="003521A5" w:rsidP="002A20C9"/>
        </w:tc>
        <w:tc>
          <w:tcPr>
            <w:tcW w:w="1530" w:type="dxa"/>
            <w:shd w:val="clear" w:color="auto" w:fill="FBD4B4" w:themeFill="accent6" w:themeFillTint="66"/>
          </w:tcPr>
          <w:p w:rsidR="00596212" w:rsidRPr="00105EDE" w:rsidRDefault="00596212" w:rsidP="00D51E3E">
            <w:r w:rsidRPr="00105EDE">
              <w:lastRenderedPageBreak/>
              <w:t>12046776570</w:t>
            </w:r>
          </w:p>
        </w:tc>
        <w:tc>
          <w:tcPr>
            <w:tcW w:w="3060" w:type="dxa"/>
            <w:shd w:val="clear" w:color="auto" w:fill="FBD4B4" w:themeFill="accent6" w:themeFillTint="66"/>
          </w:tcPr>
          <w:p w:rsidR="00596212" w:rsidRPr="004B675F" w:rsidRDefault="00596212" w:rsidP="00F512A5">
            <w:r w:rsidRPr="004B675F">
              <w:t>NorthernFinance@gov.mb.ca</w:t>
            </w:r>
          </w:p>
        </w:tc>
        <w:tc>
          <w:tcPr>
            <w:tcW w:w="3672" w:type="dxa"/>
            <w:shd w:val="clear" w:color="auto" w:fill="FBD4B4" w:themeFill="accent6" w:themeFillTint="66"/>
          </w:tcPr>
          <w:p w:rsidR="00596212" w:rsidRDefault="003521A5" w:rsidP="007B3CFE">
            <w:hyperlink r:id="rId22" w:history="1">
              <w:r w:rsidRPr="00FC2F3B">
                <w:rPr>
                  <w:rStyle w:val="Hyperlink"/>
                </w:rPr>
                <w:t>https://www.gov.mb.ca/fs/cds/index.html</w:t>
              </w:r>
            </w:hyperlink>
          </w:p>
          <w:p w:rsidR="003521A5" w:rsidRPr="009257EF" w:rsidRDefault="003521A5" w:rsidP="007B3CFE"/>
        </w:tc>
      </w:tr>
      <w:tr w:rsidR="00596212" w:rsidRPr="00762D01" w:rsidTr="003521A5">
        <w:tc>
          <w:tcPr>
            <w:tcW w:w="2448" w:type="dxa"/>
            <w:shd w:val="clear" w:color="auto" w:fill="FBD4B4" w:themeFill="accent6" w:themeFillTint="66"/>
          </w:tcPr>
          <w:p w:rsidR="00596212" w:rsidRDefault="00596212" w:rsidP="00C32A90">
            <w:r w:rsidRPr="00B47CE1">
              <w:lastRenderedPageBreak/>
              <w:t>Northern Harmony Cooperative - Housing For Physically Challenged</w:t>
            </w:r>
          </w:p>
          <w:p w:rsidR="003521A5" w:rsidRPr="00B47CE1" w:rsidRDefault="003521A5" w:rsidP="00C32A90"/>
        </w:tc>
        <w:tc>
          <w:tcPr>
            <w:tcW w:w="7722" w:type="dxa"/>
            <w:shd w:val="clear" w:color="auto" w:fill="FBD4B4" w:themeFill="accent6" w:themeFillTint="66"/>
          </w:tcPr>
          <w:p w:rsidR="00596212" w:rsidRPr="00462E4D" w:rsidRDefault="00596212" w:rsidP="002A20C9">
            <w:r w:rsidRPr="00462E4D">
              <w:t>Housing For Physically Challenged</w:t>
            </w:r>
          </w:p>
        </w:tc>
        <w:tc>
          <w:tcPr>
            <w:tcW w:w="1530" w:type="dxa"/>
            <w:shd w:val="clear" w:color="auto" w:fill="FBD4B4" w:themeFill="accent6" w:themeFillTint="66"/>
          </w:tcPr>
          <w:p w:rsidR="00596212" w:rsidRPr="00105EDE" w:rsidRDefault="00596212" w:rsidP="00D51E3E">
            <w:r w:rsidRPr="00105EDE">
              <w:t>12046774497</w:t>
            </w:r>
          </w:p>
        </w:tc>
        <w:tc>
          <w:tcPr>
            <w:tcW w:w="3060" w:type="dxa"/>
            <w:shd w:val="clear" w:color="auto" w:fill="FBD4B4" w:themeFill="accent6" w:themeFillTint="66"/>
          </w:tcPr>
          <w:p w:rsidR="00596212" w:rsidRPr="004B675F" w:rsidRDefault="00596212" w:rsidP="00F512A5">
            <w:r w:rsidRPr="004B675F">
              <w:t>northernharmonycooperative@gmail.com</w:t>
            </w:r>
          </w:p>
        </w:tc>
        <w:tc>
          <w:tcPr>
            <w:tcW w:w="3672" w:type="dxa"/>
            <w:shd w:val="clear" w:color="auto" w:fill="FBD4B4" w:themeFill="accent6" w:themeFillTint="66"/>
          </w:tcPr>
          <w:p w:rsidR="00596212" w:rsidRPr="009257EF" w:rsidRDefault="00596212" w:rsidP="007B3CFE">
            <w:r w:rsidRPr="009257EF">
              <w:t>NA</w:t>
            </w:r>
          </w:p>
        </w:tc>
      </w:tr>
      <w:tr w:rsidR="00596212" w:rsidRPr="00762D01" w:rsidTr="003521A5">
        <w:tc>
          <w:tcPr>
            <w:tcW w:w="2448" w:type="dxa"/>
            <w:shd w:val="clear" w:color="auto" w:fill="FBD4B4" w:themeFill="accent6" w:themeFillTint="66"/>
          </w:tcPr>
          <w:p w:rsidR="00596212" w:rsidRPr="00B47CE1" w:rsidRDefault="00596212" w:rsidP="00C32A90">
            <w:r w:rsidRPr="00B47CE1">
              <w:t>Manitoba Advocate</w:t>
            </w:r>
          </w:p>
        </w:tc>
        <w:tc>
          <w:tcPr>
            <w:tcW w:w="7722" w:type="dxa"/>
            <w:shd w:val="clear" w:color="auto" w:fill="FBD4B4" w:themeFill="accent6" w:themeFillTint="66"/>
          </w:tcPr>
          <w:p w:rsidR="00596212" w:rsidRDefault="00596212" w:rsidP="002A20C9">
            <w:r w:rsidRPr="00462E4D">
              <w:t>The Manitoba Advocate for Children and Youth is empowered by legislation to advise children, youth, and young adults of their rights and the services which should be available to them. The Advocate also has the responsibility to raise issues with governmen</w:t>
            </w:r>
            <w:r w:rsidR="003521A5">
              <w:t>t on behalf of the province’</w:t>
            </w:r>
            <w:r w:rsidRPr="00462E4D">
              <w:t>s children, and to advise the government on issues and areas of concern.</w:t>
            </w:r>
            <w:r w:rsidR="003521A5">
              <w:t xml:space="preserve"> </w:t>
            </w:r>
            <w:r w:rsidRPr="00462E4D">
              <w:t>We advocate directly with children, youth, and young adults; we review public services after the death of any young person if that person or their family received a reviewable service in the year before the death of the young person; we conduct research</w:t>
            </w:r>
            <w:r w:rsidR="003521A5">
              <w:t xml:space="preserve"> on issues affecting Manitoba’</w:t>
            </w:r>
            <w:r w:rsidRPr="00462E4D">
              <w:t>s young people; and we monitor, analyze, and report publicly on the compliance of public systems and service providers with recommendations the Advocate for Children and Youth makes for improving services to young people and their families in Manitoba.</w:t>
            </w:r>
          </w:p>
          <w:p w:rsidR="003521A5" w:rsidRPr="00462E4D" w:rsidRDefault="003521A5" w:rsidP="002A20C9"/>
        </w:tc>
        <w:tc>
          <w:tcPr>
            <w:tcW w:w="1530" w:type="dxa"/>
            <w:shd w:val="clear" w:color="auto" w:fill="FBD4B4" w:themeFill="accent6" w:themeFillTint="66"/>
          </w:tcPr>
          <w:p w:rsidR="00596212" w:rsidRPr="00105EDE" w:rsidRDefault="00596212" w:rsidP="00D51E3E">
            <w:r w:rsidRPr="00105EDE">
              <w:t>12046777270</w:t>
            </w:r>
          </w:p>
        </w:tc>
        <w:tc>
          <w:tcPr>
            <w:tcW w:w="3060" w:type="dxa"/>
            <w:shd w:val="clear" w:color="auto" w:fill="FBD4B4" w:themeFill="accent6" w:themeFillTint="66"/>
          </w:tcPr>
          <w:p w:rsidR="00596212" w:rsidRPr="004B675F" w:rsidRDefault="00596212" w:rsidP="00F512A5">
            <w:r w:rsidRPr="004B675F">
              <w:t>info@manitobaadvocate.ca</w:t>
            </w:r>
          </w:p>
        </w:tc>
        <w:tc>
          <w:tcPr>
            <w:tcW w:w="3672" w:type="dxa"/>
            <w:shd w:val="clear" w:color="auto" w:fill="FBD4B4" w:themeFill="accent6" w:themeFillTint="66"/>
          </w:tcPr>
          <w:p w:rsidR="00596212" w:rsidRDefault="003521A5" w:rsidP="007B3CFE">
            <w:hyperlink r:id="rId23" w:history="1">
              <w:r w:rsidRPr="00FC2F3B">
                <w:rPr>
                  <w:rStyle w:val="Hyperlink"/>
                </w:rPr>
                <w:t>https://manitobaadvocate.ca/</w:t>
              </w:r>
            </w:hyperlink>
          </w:p>
          <w:p w:rsidR="003521A5" w:rsidRPr="009257EF" w:rsidRDefault="003521A5" w:rsidP="007B3CFE"/>
        </w:tc>
      </w:tr>
      <w:tr w:rsidR="00596212" w:rsidRPr="00762D01" w:rsidTr="003521A5">
        <w:tc>
          <w:tcPr>
            <w:tcW w:w="2448" w:type="dxa"/>
            <w:shd w:val="clear" w:color="auto" w:fill="FBD4B4" w:themeFill="accent6" w:themeFillTint="66"/>
          </w:tcPr>
          <w:p w:rsidR="00596212" w:rsidRPr="00B47CE1" w:rsidRDefault="00596212" w:rsidP="00C32A90">
            <w:r w:rsidRPr="00B47CE1">
              <w:t>Integrative Mindfulness Centre</w:t>
            </w:r>
          </w:p>
        </w:tc>
        <w:tc>
          <w:tcPr>
            <w:tcW w:w="7722" w:type="dxa"/>
            <w:shd w:val="clear" w:color="auto" w:fill="FBD4B4" w:themeFill="accent6" w:themeFillTint="66"/>
          </w:tcPr>
          <w:p w:rsidR="00596212" w:rsidRDefault="00596212" w:rsidP="002A20C9">
            <w:r w:rsidRPr="00462E4D">
              <w:t>Integrative Mindfulness Center delivers psychotherapy and mindfulness support services for Children, individuals, families, in all stages of life. We are currently accepting referrals, self- referrals clients, and provide mindfulness programs by Virtual Media.</w:t>
            </w:r>
          </w:p>
          <w:p w:rsidR="003521A5" w:rsidRPr="00462E4D" w:rsidRDefault="003521A5" w:rsidP="002A20C9"/>
        </w:tc>
        <w:tc>
          <w:tcPr>
            <w:tcW w:w="1530" w:type="dxa"/>
            <w:shd w:val="clear" w:color="auto" w:fill="FBD4B4" w:themeFill="accent6" w:themeFillTint="66"/>
          </w:tcPr>
          <w:p w:rsidR="00596212" w:rsidRPr="00105EDE" w:rsidRDefault="00596212" w:rsidP="00D51E3E">
            <w:r w:rsidRPr="00105EDE">
              <w:t>12049390647</w:t>
            </w:r>
          </w:p>
        </w:tc>
        <w:tc>
          <w:tcPr>
            <w:tcW w:w="3060" w:type="dxa"/>
            <w:shd w:val="clear" w:color="auto" w:fill="FBD4B4" w:themeFill="accent6" w:themeFillTint="66"/>
          </w:tcPr>
          <w:p w:rsidR="00596212" w:rsidRPr="004B675F" w:rsidRDefault="00596212" w:rsidP="00F512A5">
            <w:r w:rsidRPr="004B675F">
              <w:t>imcprogram2020@gmail.com</w:t>
            </w:r>
          </w:p>
        </w:tc>
        <w:tc>
          <w:tcPr>
            <w:tcW w:w="3672" w:type="dxa"/>
            <w:shd w:val="clear" w:color="auto" w:fill="FBD4B4" w:themeFill="accent6" w:themeFillTint="66"/>
          </w:tcPr>
          <w:p w:rsidR="00596212" w:rsidRDefault="003521A5" w:rsidP="007B3CFE">
            <w:hyperlink r:id="rId24" w:history="1">
              <w:r w:rsidRPr="00FC2F3B">
                <w:rPr>
                  <w:rStyle w:val="Hyperlink"/>
                </w:rPr>
                <w:t>http://www.integrative-mindfulness-inc.com/</w:t>
              </w:r>
            </w:hyperlink>
          </w:p>
          <w:p w:rsidR="003521A5" w:rsidRPr="009257EF" w:rsidRDefault="003521A5" w:rsidP="007B3CFE"/>
        </w:tc>
      </w:tr>
      <w:tr w:rsidR="00596212" w:rsidRPr="00762D01" w:rsidTr="003521A5">
        <w:tc>
          <w:tcPr>
            <w:tcW w:w="2448" w:type="dxa"/>
            <w:shd w:val="clear" w:color="auto" w:fill="FBD4B4" w:themeFill="accent6" w:themeFillTint="66"/>
          </w:tcPr>
          <w:p w:rsidR="00596212" w:rsidRPr="00B47CE1" w:rsidRDefault="00596212" w:rsidP="00C32A90">
            <w:r w:rsidRPr="00B47CE1">
              <w:t>MKO Mobile Crisis Response Team - Thompson</w:t>
            </w:r>
          </w:p>
        </w:tc>
        <w:tc>
          <w:tcPr>
            <w:tcW w:w="7722" w:type="dxa"/>
            <w:shd w:val="clear" w:color="auto" w:fill="FBD4B4" w:themeFill="accent6" w:themeFillTint="66"/>
          </w:tcPr>
          <w:p w:rsidR="00596212" w:rsidRDefault="00596212" w:rsidP="002A20C9">
            <w:r w:rsidRPr="00462E4D">
              <w:t>An all-Indigenous team of special frontline helpers who will mobilize within your respective community. Our team will provide traditional and comfortable SAFE supports for your experience during your Crisis.</w:t>
            </w:r>
            <w:r w:rsidR="00672102">
              <w:t xml:space="preserve"> </w:t>
            </w:r>
            <w:r w:rsidRPr="00462E4D">
              <w:t>Services Include (but are not limited to):Critical incident stress debriefing</w:t>
            </w:r>
            <w:r w:rsidR="00672102">
              <w:t xml:space="preserve">, </w:t>
            </w:r>
            <w:r w:rsidRPr="00462E4D">
              <w:t>Sharing circles</w:t>
            </w:r>
            <w:r w:rsidR="00672102">
              <w:t xml:space="preserve">, </w:t>
            </w:r>
            <w:r w:rsidRPr="00462E4D">
              <w:t xml:space="preserve">One-on-one </w:t>
            </w:r>
            <w:r w:rsidR="00672102">
              <w:t xml:space="preserve">counseling </w:t>
            </w:r>
            <w:r w:rsidRPr="00462E4D">
              <w:t>Mental health therapy</w:t>
            </w:r>
            <w:r w:rsidR="00672102">
              <w:t xml:space="preserve">, </w:t>
            </w:r>
            <w:r w:rsidRPr="00462E4D">
              <w:t>Referrals</w:t>
            </w:r>
            <w:r w:rsidR="00672102">
              <w:t xml:space="preserve"> </w:t>
            </w:r>
            <w:r w:rsidRPr="00462E4D">
              <w:t>Grief and loss support</w:t>
            </w:r>
            <w:r w:rsidR="00672102">
              <w:t xml:space="preserve">, </w:t>
            </w:r>
            <w:r w:rsidRPr="00462E4D">
              <w:t>Post-suicide response</w:t>
            </w:r>
            <w:r w:rsidR="00672102">
              <w:t xml:space="preserve">, Comfort </w:t>
            </w:r>
            <w:r w:rsidRPr="00462E4D">
              <w:t xml:space="preserve"> traditional and clinical support services</w:t>
            </w:r>
            <w:r w:rsidR="00672102">
              <w:t xml:space="preserve">, </w:t>
            </w:r>
            <w:r w:rsidRPr="00462E4D">
              <w:t>Continuity of care</w:t>
            </w:r>
            <w:r w:rsidR="00672102">
              <w:t xml:space="preserve"> </w:t>
            </w:r>
            <w:r w:rsidRPr="00462E4D">
              <w:t>Prevention</w:t>
            </w:r>
            <w:r w:rsidR="00672102">
              <w:t>,</w:t>
            </w:r>
            <w:r w:rsidRPr="00462E4D">
              <w:t xml:space="preserve"> </w:t>
            </w:r>
            <w:r w:rsidRPr="00462E4D">
              <w:lastRenderedPageBreak/>
              <w:t>training and capacity building with local wellness teams</w:t>
            </w:r>
            <w:r w:rsidR="00672102">
              <w:t xml:space="preserve">, </w:t>
            </w:r>
            <w:r w:rsidRPr="00462E4D">
              <w:t>Individual client assessments such as suicide assessment and safety plan, self-esteem and depression scale and mental health status</w:t>
            </w:r>
            <w:r w:rsidR="00672102">
              <w:t xml:space="preserve"> u</w:t>
            </w:r>
            <w:r w:rsidRPr="00462E4D">
              <w:t>pon request, we also provide crisis response trauma intervention.</w:t>
            </w:r>
          </w:p>
          <w:p w:rsidR="00672102" w:rsidRPr="00462E4D" w:rsidRDefault="00672102" w:rsidP="002A20C9"/>
        </w:tc>
        <w:tc>
          <w:tcPr>
            <w:tcW w:w="1530" w:type="dxa"/>
            <w:shd w:val="clear" w:color="auto" w:fill="FBD4B4" w:themeFill="accent6" w:themeFillTint="66"/>
          </w:tcPr>
          <w:p w:rsidR="00596212" w:rsidRPr="00105EDE" w:rsidRDefault="00596212" w:rsidP="00D51E3E">
            <w:r w:rsidRPr="00105EDE">
              <w:lastRenderedPageBreak/>
              <w:t>18449275433</w:t>
            </w:r>
          </w:p>
        </w:tc>
        <w:tc>
          <w:tcPr>
            <w:tcW w:w="3060" w:type="dxa"/>
            <w:shd w:val="clear" w:color="auto" w:fill="FBD4B4" w:themeFill="accent6" w:themeFillTint="66"/>
          </w:tcPr>
          <w:p w:rsidR="00596212" w:rsidRPr="004B675F" w:rsidRDefault="00596212" w:rsidP="00F512A5">
            <w:r w:rsidRPr="004B675F">
              <w:t>crisisresponse@mkonorth.com</w:t>
            </w:r>
          </w:p>
        </w:tc>
        <w:tc>
          <w:tcPr>
            <w:tcW w:w="3672" w:type="dxa"/>
            <w:shd w:val="clear" w:color="auto" w:fill="FBD4B4" w:themeFill="accent6" w:themeFillTint="66"/>
          </w:tcPr>
          <w:p w:rsidR="00596212" w:rsidRDefault="00672102" w:rsidP="007B3CFE">
            <w:hyperlink r:id="rId25" w:history="1">
              <w:r w:rsidRPr="00FC2F3B">
                <w:rPr>
                  <w:rStyle w:val="Hyperlink"/>
                </w:rPr>
                <w:t>https://mkonation.com/health/mobile-crisis-response-team/</w:t>
              </w:r>
            </w:hyperlink>
          </w:p>
          <w:p w:rsidR="00672102" w:rsidRPr="009257EF" w:rsidRDefault="00672102" w:rsidP="007B3CFE"/>
        </w:tc>
      </w:tr>
      <w:tr w:rsidR="00596212" w:rsidRPr="00762D01" w:rsidTr="003521A5">
        <w:tc>
          <w:tcPr>
            <w:tcW w:w="2448" w:type="dxa"/>
            <w:shd w:val="clear" w:color="auto" w:fill="FBD4B4" w:themeFill="accent6" w:themeFillTint="66"/>
          </w:tcPr>
          <w:p w:rsidR="00596212" w:rsidRPr="00B47CE1" w:rsidRDefault="00596212" w:rsidP="00C32A90">
            <w:r w:rsidRPr="00B47CE1">
              <w:lastRenderedPageBreak/>
              <w:t>Fair Practices Office</w:t>
            </w:r>
          </w:p>
        </w:tc>
        <w:tc>
          <w:tcPr>
            <w:tcW w:w="7722" w:type="dxa"/>
            <w:shd w:val="clear" w:color="auto" w:fill="FBD4B4" w:themeFill="accent6" w:themeFillTint="66"/>
          </w:tcPr>
          <w:p w:rsidR="00596212" w:rsidRDefault="00596212" w:rsidP="002A20C9">
            <w:r w:rsidRPr="00462E4D">
              <w:t>The Fair Practices Office is an independent office that works to ensure fair practices at the Workers Compensation Board of Manitoba (WCB).We act as an ombudsman for injured workers, their dependents, and employers to resolve issues they may have with the WCB, while also helping the WCB improve its quality of service.</w:t>
            </w:r>
          </w:p>
          <w:p w:rsidR="001F1023" w:rsidRPr="00462E4D" w:rsidRDefault="001F1023" w:rsidP="002A20C9"/>
        </w:tc>
        <w:tc>
          <w:tcPr>
            <w:tcW w:w="1530" w:type="dxa"/>
            <w:shd w:val="clear" w:color="auto" w:fill="FBD4B4" w:themeFill="accent6" w:themeFillTint="66"/>
          </w:tcPr>
          <w:p w:rsidR="00596212" w:rsidRPr="00105EDE" w:rsidRDefault="00596212" w:rsidP="00D51E3E">
            <w:r w:rsidRPr="00105EDE">
              <w:t>12049544467</w:t>
            </w:r>
          </w:p>
        </w:tc>
        <w:tc>
          <w:tcPr>
            <w:tcW w:w="3060" w:type="dxa"/>
            <w:shd w:val="clear" w:color="auto" w:fill="FBD4B4" w:themeFill="accent6" w:themeFillTint="66"/>
          </w:tcPr>
          <w:p w:rsidR="00596212" w:rsidRPr="004B675F" w:rsidRDefault="00596212" w:rsidP="00F512A5">
            <w:r w:rsidRPr="004B675F">
              <w:t>fpo@wcb.mb.ca</w:t>
            </w:r>
          </w:p>
        </w:tc>
        <w:tc>
          <w:tcPr>
            <w:tcW w:w="3672" w:type="dxa"/>
            <w:shd w:val="clear" w:color="auto" w:fill="FBD4B4" w:themeFill="accent6" w:themeFillTint="66"/>
          </w:tcPr>
          <w:p w:rsidR="00596212" w:rsidRDefault="001F1023" w:rsidP="007B3CFE">
            <w:hyperlink r:id="rId26" w:history="1">
              <w:r w:rsidRPr="00FC2F3B">
                <w:rPr>
                  <w:rStyle w:val="Hyperlink"/>
                </w:rPr>
                <w:t>https://fairpracticesofficemb.ca/</w:t>
              </w:r>
            </w:hyperlink>
          </w:p>
          <w:p w:rsidR="001F1023" w:rsidRPr="009257EF" w:rsidRDefault="001F1023" w:rsidP="007B3CFE"/>
        </w:tc>
      </w:tr>
      <w:tr w:rsidR="00596212" w:rsidRPr="00762D01" w:rsidTr="003521A5">
        <w:tc>
          <w:tcPr>
            <w:tcW w:w="2448" w:type="dxa"/>
            <w:shd w:val="clear" w:color="auto" w:fill="FBD4B4" w:themeFill="accent6" w:themeFillTint="66"/>
          </w:tcPr>
          <w:p w:rsidR="00596212" w:rsidRPr="00B47CE1" w:rsidRDefault="00596212" w:rsidP="00C32A90">
            <w:r w:rsidRPr="00B47CE1">
              <w:t>TELUS Health Care Centres</w:t>
            </w:r>
          </w:p>
        </w:tc>
        <w:tc>
          <w:tcPr>
            <w:tcW w:w="7722" w:type="dxa"/>
            <w:shd w:val="clear" w:color="auto" w:fill="FBD4B4" w:themeFill="accent6" w:themeFillTint="66"/>
          </w:tcPr>
          <w:p w:rsidR="00596212" w:rsidRPr="00462E4D" w:rsidRDefault="00596212" w:rsidP="002A20C9">
            <w:r w:rsidRPr="00462E4D">
              <w:t>Offer Occupational Healthcare and Physiotherapy</w:t>
            </w:r>
          </w:p>
        </w:tc>
        <w:tc>
          <w:tcPr>
            <w:tcW w:w="1530" w:type="dxa"/>
            <w:shd w:val="clear" w:color="auto" w:fill="FBD4B4" w:themeFill="accent6" w:themeFillTint="66"/>
          </w:tcPr>
          <w:p w:rsidR="00596212" w:rsidRPr="00105EDE" w:rsidRDefault="00596212" w:rsidP="00D51E3E">
            <w:r w:rsidRPr="00105EDE">
              <w:t>12046777830</w:t>
            </w:r>
          </w:p>
        </w:tc>
        <w:tc>
          <w:tcPr>
            <w:tcW w:w="3060" w:type="dxa"/>
            <w:shd w:val="clear" w:color="auto" w:fill="FBD4B4" w:themeFill="accent6" w:themeFillTint="66"/>
          </w:tcPr>
          <w:p w:rsidR="00596212" w:rsidRPr="004B675F" w:rsidRDefault="00596212" w:rsidP="00F512A5">
            <w:r w:rsidRPr="004B675F">
              <w:t>NA</w:t>
            </w:r>
          </w:p>
        </w:tc>
        <w:tc>
          <w:tcPr>
            <w:tcW w:w="3672" w:type="dxa"/>
            <w:shd w:val="clear" w:color="auto" w:fill="FBD4B4" w:themeFill="accent6" w:themeFillTint="66"/>
          </w:tcPr>
          <w:p w:rsidR="00596212" w:rsidRDefault="001F1023" w:rsidP="007B3CFE">
            <w:hyperlink r:id="rId27" w:history="1">
              <w:r w:rsidRPr="00FC2F3B">
                <w:rPr>
                  <w:rStyle w:val="Hyperlink"/>
                </w:rPr>
                <w:t>https://www.telus.com/en/health/care-centres/locations/thompson-drive</w:t>
              </w:r>
            </w:hyperlink>
          </w:p>
          <w:p w:rsidR="001F1023" w:rsidRPr="009257EF" w:rsidRDefault="001F1023" w:rsidP="007B3CFE"/>
        </w:tc>
      </w:tr>
      <w:tr w:rsidR="00596212" w:rsidRPr="00762D01" w:rsidTr="003521A5">
        <w:tc>
          <w:tcPr>
            <w:tcW w:w="2448" w:type="dxa"/>
            <w:shd w:val="clear" w:color="auto" w:fill="FBD4B4" w:themeFill="accent6" w:themeFillTint="66"/>
          </w:tcPr>
          <w:p w:rsidR="00596212" w:rsidRPr="00B47CE1" w:rsidRDefault="00596212" w:rsidP="00C32A90">
            <w:r w:rsidRPr="00B47CE1">
              <w:t>Westwood Dental</w:t>
            </w:r>
          </w:p>
        </w:tc>
        <w:tc>
          <w:tcPr>
            <w:tcW w:w="7722" w:type="dxa"/>
            <w:shd w:val="clear" w:color="auto" w:fill="FBD4B4" w:themeFill="accent6" w:themeFillTint="66"/>
          </w:tcPr>
          <w:p w:rsidR="00596212" w:rsidRDefault="00596212" w:rsidP="002A20C9">
            <w:r w:rsidRPr="00462E4D">
              <w:t>At Westwood Dental Clinic, we make sure that the peo</w:t>
            </w:r>
            <w:r w:rsidR="001F1023">
              <w:t>ple of Thompson, Manitoba don’</w:t>
            </w:r>
            <w:r w:rsidRPr="00462E4D">
              <w:t>t have to worry about their dental health. We are a public clinic providing a variety of dental care services from cleanings and wisdom teeth extractions to root canals and cosmetic veneers. Our services are open to people of all ages which makes us your go-to family dental clinic. Our long-running experience in dealing with dental problems in young people makes us well-equipped to treat different age groups from infants to adolescents. If you need a dental check-up, set up an appointment over a call and your neighbourhood dentist will be right at your service.</w:t>
            </w:r>
          </w:p>
          <w:p w:rsidR="001F1023" w:rsidRPr="00462E4D" w:rsidRDefault="001F1023" w:rsidP="002A20C9"/>
        </w:tc>
        <w:tc>
          <w:tcPr>
            <w:tcW w:w="1530" w:type="dxa"/>
            <w:shd w:val="clear" w:color="auto" w:fill="FBD4B4" w:themeFill="accent6" w:themeFillTint="66"/>
          </w:tcPr>
          <w:p w:rsidR="00596212" w:rsidRPr="00105EDE" w:rsidRDefault="00596212" w:rsidP="00D51E3E">
            <w:r w:rsidRPr="00105EDE">
              <w:t>12046774526</w:t>
            </w:r>
          </w:p>
        </w:tc>
        <w:tc>
          <w:tcPr>
            <w:tcW w:w="3060" w:type="dxa"/>
            <w:shd w:val="clear" w:color="auto" w:fill="FBD4B4" w:themeFill="accent6" w:themeFillTint="66"/>
          </w:tcPr>
          <w:p w:rsidR="00596212" w:rsidRPr="004B675F" w:rsidRDefault="00596212" w:rsidP="00F512A5">
            <w:r w:rsidRPr="004B675F">
              <w:t>Westwood_dental@Outlook.Com</w:t>
            </w:r>
          </w:p>
        </w:tc>
        <w:tc>
          <w:tcPr>
            <w:tcW w:w="3672" w:type="dxa"/>
            <w:shd w:val="clear" w:color="auto" w:fill="FBD4B4" w:themeFill="accent6" w:themeFillTint="66"/>
          </w:tcPr>
          <w:p w:rsidR="00596212" w:rsidRDefault="001F1023" w:rsidP="007B3CFE">
            <w:hyperlink r:id="rId28" w:history="1">
              <w:r w:rsidRPr="00FC2F3B">
                <w:rPr>
                  <w:rStyle w:val="Hyperlink"/>
                </w:rPr>
                <w:t>https://www.westwooddentalclinic.ca/</w:t>
              </w:r>
            </w:hyperlink>
          </w:p>
          <w:p w:rsidR="001F1023" w:rsidRPr="009257EF" w:rsidRDefault="001F1023" w:rsidP="007B3CFE"/>
        </w:tc>
      </w:tr>
      <w:tr w:rsidR="00596212" w:rsidRPr="00762D01" w:rsidTr="003521A5">
        <w:tc>
          <w:tcPr>
            <w:tcW w:w="2448" w:type="dxa"/>
            <w:shd w:val="clear" w:color="auto" w:fill="FBD4B4" w:themeFill="accent6" w:themeFillTint="66"/>
          </w:tcPr>
          <w:p w:rsidR="00596212" w:rsidRPr="00B47CE1" w:rsidRDefault="00596212" w:rsidP="00C32A90">
            <w:r w:rsidRPr="00B47CE1">
              <w:t>Alcoholics Anonymous - Thompson</w:t>
            </w:r>
          </w:p>
        </w:tc>
        <w:tc>
          <w:tcPr>
            <w:tcW w:w="7722" w:type="dxa"/>
            <w:shd w:val="clear" w:color="auto" w:fill="FBD4B4" w:themeFill="accent6" w:themeFillTint="66"/>
          </w:tcPr>
          <w:p w:rsidR="00596212" w:rsidRDefault="00596212" w:rsidP="002A20C9">
            <w:r w:rsidRPr="00462E4D">
              <w:t>Alcoholics Anonymous is a fellowship of people who share their experience, strength and hope with each other that they may solve their common problem and help others to recover from alcoholism. The only requirement for membership is a desire to stop drinking. There are no dues or fees for A.A. membership; we are self-supporting through our own contributions. A.A. is not allied with any sect, denomination, politics, organization or institution; does not wish to engage in any controversy; neither endorses nor opposes any causes. Our primary purpose is to stay sober and help other alcoholics to achieve sobriety.</w:t>
            </w:r>
          </w:p>
          <w:p w:rsidR="00041F98" w:rsidRPr="00462E4D" w:rsidRDefault="00041F98" w:rsidP="002A20C9"/>
        </w:tc>
        <w:tc>
          <w:tcPr>
            <w:tcW w:w="1530" w:type="dxa"/>
            <w:shd w:val="clear" w:color="auto" w:fill="FBD4B4" w:themeFill="accent6" w:themeFillTint="66"/>
          </w:tcPr>
          <w:p w:rsidR="00596212" w:rsidRPr="00105EDE" w:rsidRDefault="00596212" w:rsidP="00D51E3E">
            <w:r w:rsidRPr="00105EDE">
              <w:t>12046774696</w:t>
            </w:r>
          </w:p>
        </w:tc>
        <w:tc>
          <w:tcPr>
            <w:tcW w:w="3060" w:type="dxa"/>
            <w:shd w:val="clear" w:color="auto" w:fill="FBD4B4" w:themeFill="accent6" w:themeFillTint="66"/>
          </w:tcPr>
          <w:p w:rsidR="00596212" w:rsidRPr="004B675F" w:rsidRDefault="00596212" w:rsidP="00F512A5">
            <w:r w:rsidRPr="004B675F">
              <w:t>aambco@mts.net</w:t>
            </w:r>
          </w:p>
        </w:tc>
        <w:tc>
          <w:tcPr>
            <w:tcW w:w="3672" w:type="dxa"/>
            <w:shd w:val="clear" w:color="auto" w:fill="FBD4B4" w:themeFill="accent6" w:themeFillTint="66"/>
          </w:tcPr>
          <w:p w:rsidR="00596212" w:rsidRDefault="00041F98" w:rsidP="007B3CFE">
            <w:hyperlink r:id="rId29" w:history="1">
              <w:r w:rsidRPr="00FC2F3B">
                <w:rPr>
                  <w:rStyle w:val="Hyperlink"/>
                </w:rPr>
                <w:t>https://aamanitoba.org/meetings?tsml-region=thompson</w:t>
              </w:r>
            </w:hyperlink>
          </w:p>
          <w:p w:rsidR="00041F98" w:rsidRPr="009257EF" w:rsidRDefault="00041F98" w:rsidP="007B3CFE"/>
        </w:tc>
      </w:tr>
      <w:tr w:rsidR="00596212" w:rsidRPr="00762D01" w:rsidTr="003521A5">
        <w:tc>
          <w:tcPr>
            <w:tcW w:w="2448" w:type="dxa"/>
            <w:shd w:val="clear" w:color="auto" w:fill="FBD4B4" w:themeFill="accent6" w:themeFillTint="66"/>
          </w:tcPr>
          <w:p w:rsidR="00596212" w:rsidRPr="00B47CE1" w:rsidRDefault="00596212" w:rsidP="00C32A90">
            <w:r w:rsidRPr="00B47CE1">
              <w:t xml:space="preserve">Adolescent Health </w:t>
            </w:r>
            <w:r w:rsidRPr="00B47CE1">
              <w:lastRenderedPageBreak/>
              <w:t>Education Centre</w:t>
            </w:r>
          </w:p>
        </w:tc>
        <w:tc>
          <w:tcPr>
            <w:tcW w:w="7722" w:type="dxa"/>
            <w:shd w:val="clear" w:color="auto" w:fill="FBD4B4" w:themeFill="accent6" w:themeFillTint="66"/>
          </w:tcPr>
          <w:p w:rsidR="00596212" w:rsidRDefault="00596212" w:rsidP="002A20C9">
            <w:r w:rsidRPr="00462E4D">
              <w:lastRenderedPageBreak/>
              <w:t>Open to all School District of Mystery Lakes students</w:t>
            </w:r>
            <w:r w:rsidR="00041F98">
              <w:t xml:space="preserve">: </w:t>
            </w:r>
            <w:r w:rsidRPr="00462E4D">
              <w:t xml:space="preserve">Drop-in Monday-Thursday </w:t>
            </w:r>
            <w:r w:rsidRPr="00462E4D">
              <w:lastRenderedPageBreak/>
              <w:t>8:30-4:00; Nurse Practitioner Wednesday afternoon</w:t>
            </w:r>
            <w:r w:rsidR="00041F98">
              <w:t xml:space="preserve"> c</w:t>
            </w:r>
            <w:r w:rsidRPr="00462E4D">
              <w:t>losed during school summer break. Teens can be seen at Thompson Clinic during school closure.</w:t>
            </w:r>
          </w:p>
          <w:p w:rsidR="00041F98" w:rsidRPr="00462E4D" w:rsidRDefault="00041F98" w:rsidP="002A20C9"/>
        </w:tc>
        <w:tc>
          <w:tcPr>
            <w:tcW w:w="1530" w:type="dxa"/>
            <w:shd w:val="clear" w:color="auto" w:fill="FBD4B4" w:themeFill="accent6" w:themeFillTint="66"/>
          </w:tcPr>
          <w:p w:rsidR="00596212" w:rsidRPr="00105EDE" w:rsidRDefault="00596212" w:rsidP="00D51E3E">
            <w:r w:rsidRPr="00105EDE">
              <w:lastRenderedPageBreak/>
              <w:t>12046776200</w:t>
            </w:r>
          </w:p>
        </w:tc>
        <w:tc>
          <w:tcPr>
            <w:tcW w:w="3060" w:type="dxa"/>
            <w:shd w:val="clear" w:color="auto" w:fill="FBD4B4" w:themeFill="accent6" w:themeFillTint="66"/>
          </w:tcPr>
          <w:p w:rsidR="00596212" w:rsidRPr="004B675F" w:rsidRDefault="00596212" w:rsidP="00F512A5">
            <w:r w:rsidRPr="004B675F">
              <w:t>NA</w:t>
            </w:r>
          </w:p>
        </w:tc>
        <w:tc>
          <w:tcPr>
            <w:tcW w:w="3672" w:type="dxa"/>
            <w:shd w:val="clear" w:color="auto" w:fill="FBD4B4" w:themeFill="accent6" w:themeFillTint="66"/>
          </w:tcPr>
          <w:p w:rsidR="00596212" w:rsidRDefault="00041F98" w:rsidP="007B3CFE">
            <w:hyperlink r:id="rId30" w:history="1">
              <w:r w:rsidRPr="00FC2F3B">
                <w:rPr>
                  <w:rStyle w:val="Hyperlink"/>
                </w:rPr>
                <w:t>https://teenclinic.ca/klinic/r-d-parker-</w:t>
              </w:r>
              <w:r w:rsidRPr="00FC2F3B">
                <w:rPr>
                  <w:rStyle w:val="Hyperlink"/>
                </w:rPr>
                <w:lastRenderedPageBreak/>
                <w:t>collegiate/</w:t>
              </w:r>
            </w:hyperlink>
          </w:p>
          <w:p w:rsidR="00041F98" w:rsidRPr="009257EF" w:rsidRDefault="00041F98" w:rsidP="007B3CFE"/>
        </w:tc>
      </w:tr>
      <w:tr w:rsidR="00596212" w:rsidRPr="00762D01" w:rsidTr="003521A5">
        <w:tc>
          <w:tcPr>
            <w:tcW w:w="2448" w:type="dxa"/>
            <w:shd w:val="clear" w:color="auto" w:fill="FBD4B4" w:themeFill="accent6" w:themeFillTint="66"/>
          </w:tcPr>
          <w:p w:rsidR="00596212" w:rsidRPr="00B47CE1" w:rsidRDefault="00596212" w:rsidP="00C32A90">
            <w:r w:rsidRPr="00B47CE1">
              <w:lastRenderedPageBreak/>
              <w:t>Canadian Mental Health Association (CMHA) - Thompson</w:t>
            </w:r>
          </w:p>
        </w:tc>
        <w:tc>
          <w:tcPr>
            <w:tcW w:w="7722" w:type="dxa"/>
            <w:shd w:val="clear" w:color="auto" w:fill="FBD4B4" w:themeFill="accent6" w:themeFillTint="66"/>
          </w:tcPr>
          <w:p w:rsidR="00596212" w:rsidRDefault="00596212" w:rsidP="002A20C9">
            <w:r w:rsidRPr="00462E4D">
              <w:t>Programs and services provided: Wellness and healthy lifestyle programs, peer support &amp;amp; empowerment, referrals to appropriate facilities, transitional employment program: job skills training, resume writing, interview skills. Provides motivation to pursue employment related goals, budgeting presentations and setting participant goals &amp;amp; achievements.</w:t>
            </w:r>
          </w:p>
          <w:p w:rsidR="00041F98" w:rsidRPr="00462E4D" w:rsidRDefault="00041F98" w:rsidP="002A20C9"/>
        </w:tc>
        <w:tc>
          <w:tcPr>
            <w:tcW w:w="1530" w:type="dxa"/>
            <w:shd w:val="clear" w:color="auto" w:fill="FBD4B4" w:themeFill="accent6" w:themeFillTint="66"/>
          </w:tcPr>
          <w:p w:rsidR="00596212" w:rsidRPr="00105EDE" w:rsidRDefault="00596212" w:rsidP="00D51E3E">
            <w:r w:rsidRPr="00105EDE">
              <w:t>12046776055</w:t>
            </w:r>
          </w:p>
        </w:tc>
        <w:tc>
          <w:tcPr>
            <w:tcW w:w="3060" w:type="dxa"/>
            <w:shd w:val="clear" w:color="auto" w:fill="FBD4B4" w:themeFill="accent6" w:themeFillTint="66"/>
          </w:tcPr>
          <w:p w:rsidR="00596212" w:rsidRPr="004B675F" w:rsidRDefault="00596212" w:rsidP="00F512A5">
            <w:r w:rsidRPr="004B675F">
              <w:t>connections@cmhathompson.ca</w:t>
            </w:r>
          </w:p>
        </w:tc>
        <w:tc>
          <w:tcPr>
            <w:tcW w:w="3672" w:type="dxa"/>
            <w:shd w:val="clear" w:color="auto" w:fill="FBD4B4" w:themeFill="accent6" w:themeFillTint="66"/>
          </w:tcPr>
          <w:p w:rsidR="00596212" w:rsidRDefault="00041F98" w:rsidP="007B3CFE">
            <w:hyperlink r:id="rId31" w:history="1">
              <w:r w:rsidRPr="00FC2F3B">
                <w:rPr>
                  <w:rStyle w:val="Hyperlink"/>
                </w:rPr>
                <w:t>https://thompson.cmha.ca/wp-content/uploads/2017/01/CMHA-Pamphlet2.pdf</w:t>
              </w:r>
            </w:hyperlink>
          </w:p>
          <w:p w:rsidR="00041F98" w:rsidRPr="009257EF" w:rsidRDefault="00041F98" w:rsidP="007B3CFE"/>
        </w:tc>
      </w:tr>
      <w:tr w:rsidR="00596212" w:rsidRPr="00762D01" w:rsidTr="003521A5">
        <w:tc>
          <w:tcPr>
            <w:tcW w:w="2448" w:type="dxa"/>
            <w:shd w:val="clear" w:color="auto" w:fill="FBD4B4" w:themeFill="accent6" w:themeFillTint="66"/>
          </w:tcPr>
          <w:p w:rsidR="00596212" w:rsidRPr="00B47CE1" w:rsidRDefault="00596212" w:rsidP="00C32A90">
            <w:r w:rsidRPr="00B47CE1">
              <w:t>Men Are Part of the Solution (MAPS) Thompson</w:t>
            </w:r>
          </w:p>
        </w:tc>
        <w:tc>
          <w:tcPr>
            <w:tcW w:w="7722" w:type="dxa"/>
            <w:shd w:val="clear" w:color="auto" w:fill="FBD4B4" w:themeFill="accent6" w:themeFillTint="66"/>
          </w:tcPr>
          <w:p w:rsidR="00596212" w:rsidRDefault="00596212" w:rsidP="002A20C9">
            <w:r w:rsidRPr="00462E4D">
              <w:t xml:space="preserve">Men Are Part of the Solution (MAPS) provides </w:t>
            </w:r>
            <w:r w:rsidR="00041F98" w:rsidRPr="00462E4D">
              <w:t>counseling</w:t>
            </w:r>
            <w:r w:rsidRPr="00462E4D">
              <w:t xml:space="preserve"> services to men with anger and stress issues with a specific focus on domestic violence through the delivery of their Healthy Relationship </w:t>
            </w:r>
            <w:r w:rsidR="00041F98" w:rsidRPr="00462E4D">
              <w:t>counseling</w:t>
            </w:r>
            <w:r w:rsidRPr="00462E4D">
              <w:t xml:space="preserve"> program, created specifically for men. In addition, MAPS delivers transitional housing services, called the Phoenix </w:t>
            </w:r>
            <w:r w:rsidR="00041F98" w:rsidRPr="00462E4D">
              <w:t>House that</w:t>
            </w:r>
            <w:r w:rsidRPr="00462E4D">
              <w:t xml:space="preserve"> </w:t>
            </w:r>
            <w:r w:rsidR="00041F98" w:rsidRPr="00462E4D">
              <w:t>provides supported</w:t>
            </w:r>
            <w:r w:rsidRPr="00462E4D">
              <w:t xml:space="preserve"> living in a sober and drug free environment. Phoenix House in-house programing includes </w:t>
            </w:r>
            <w:r w:rsidR="00DB71FA" w:rsidRPr="00462E4D">
              <w:t>counseling</w:t>
            </w:r>
            <w:r w:rsidRPr="00462E4D">
              <w:t>, life skills, and work training skills that is delivered in a cultural sensitive environment.</w:t>
            </w:r>
          </w:p>
          <w:p w:rsidR="00041F98" w:rsidRPr="00462E4D" w:rsidRDefault="00041F98" w:rsidP="002A20C9"/>
        </w:tc>
        <w:tc>
          <w:tcPr>
            <w:tcW w:w="1530" w:type="dxa"/>
            <w:shd w:val="clear" w:color="auto" w:fill="FBD4B4" w:themeFill="accent6" w:themeFillTint="66"/>
          </w:tcPr>
          <w:p w:rsidR="00596212" w:rsidRPr="00105EDE" w:rsidRDefault="00596212" w:rsidP="00D51E3E">
            <w:r w:rsidRPr="00105EDE">
              <w:t>12047786040</w:t>
            </w:r>
          </w:p>
        </w:tc>
        <w:tc>
          <w:tcPr>
            <w:tcW w:w="3060" w:type="dxa"/>
            <w:shd w:val="clear" w:color="auto" w:fill="FBD4B4" w:themeFill="accent6" w:themeFillTint="66"/>
          </w:tcPr>
          <w:p w:rsidR="00596212" w:rsidRPr="004B675F" w:rsidRDefault="00596212" w:rsidP="00F512A5">
            <w:r w:rsidRPr="004B675F">
              <w:t>maps@mymts.net</w:t>
            </w:r>
          </w:p>
        </w:tc>
        <w:tc>
          <w:tcPr>
            <w:tcW w:w="3672" w:type="dxa"/>
            <w:shd w:val="clear" w:color="auto" w:fill="FBD4B4" w:themeFill="accent6" w:themeFillTint="66"/>
          </w:tcPr>
          <w:p w:rsidR="00596212" w:rsidRDefault="00041F98" w:rsidP="007B3CFE">
            <w:hyperlink r:id="rId32" w:history="1">
              <w:r w:rsidRPr="00FC2F3B">
                <w:rPr>
                  <w:rStyle w:val="Hyperlink"/>
                </w:rPr>
                <w:t>http://www.menarepartofthesolution.com/</w:t>
              </w:r>
            </w:hyperlink>
          </w:p>
          <w:p w:rsidR="00041F98" w:rsidRPr="009257EF" w:rsidRDefault="00041F98" w:rsidP="007B3CFE"/>
        </w:tc>
      </w:tr>
      <w:tr w:rsidR="00596212" w:rsidRPr="00762D01" w:rsidTr="003521A5">
        <w:tc>
          <w:tcPr>
            <w:tcW w:w="2448" w:type="dxa"/>
            <w:shd w:val="clear" w:color="auto" w:fill="FBD4B4" w:themeFill="accent6" w:themeFillTint="66"/>
          </w:tcPr>
          <w:p w:rsidR="00596212" w:rsidRDefault="00596212" w:rsidP="00C32A90">
            <w:r w:rsidRPr="00B47CE1">
              <w:t>Thompson Crisis Centre</w:t>
            </w:r>
          </w:p>
        </w:tc>
        <w:tc>
          <w:tcPr>
            <w:tcW w:w="7722" w:type="dxa"/>
            <w:shd w:val="clear" w:color="auto" w:fill="FBD4B4" w:themeFill="accent6" w:themeFillTint="66"/>
          </w:tcPr>
          <w:p w:rsidR="00596212" w:rsidRDefault="00596212" w:rsidP="002A20C9">
            <w:r w:rsidRPr="00462E4D">
              <w:t>Welcome to the Thompson Crisis Centre, Valuing families and their rights, the Thompson Crisis Centre works to eradicate family violence in society by providing families and communities with tools to enhance growing, encourage violence-free living, and promote healthier tomorrows.</w:t>
            </w:r>
          </w:p>
          <w:p w:rsidR="00DB71FA" w:rsidRDefault="00DB71FA" w:rsidP="002A20C9">
            <w:bookmarkStart w:id="0" w:name="_GoBack"/>
            <w:bookmarkEnd w:id="0"/>
          </w:p>
        </w:tc>
        <w:tc>
          <w:tcPr>
            <w:tcW w:w="1530" w:type="dxa"/>
            <w:shd w:val="clear" w:color="auto" w:fill="FBD4B4" w:themeFill="accent6" w:themeFillTint="66"/>
          </w:tcPr>
          <w:p w:rsidR="00596212" w:rsidRDefault="00596212" w:rsidP="00D51E3E">
            <w:r w:rsidRPr="00105EDE">
              <w:t>12047787273</w:t>
            </w:r>
          </w:p>
        </w:tc>
        <w:tc>
          <w:tcPr>
            <w:tcW w:w="3060" w:type="dxa"/>
            <w:shd w:val="clear" w:color="auto" w:fill="FBD4B4" w:themeFill="accent6" w:themeFillTint="66"/>
          </w:tcPr>
          <w:p w:rsidR="00596212" w:rsidRDefault="00596212" w:rsidP="00F512A5">
            <w:r w:rsidRPr="004B675F">
              <w:t>NA</w:t>
            </w:r>
          </w:p>
        </w:tc>
        <w:tc>
          <w:tcPr>
            <w:tcW w:w="3672" w:type="dxa"/>
            <w:shd w:val="clear" w:color="auto" w:fill="FBD4B4" w:themeFill="accent6" w:themeFillTint="66"/>
          </w:tcPr>
          <w:p w:rsidR="00596212" w:rsidRDefault="00DB71FA" w:rsidP="007B3CFE">
            <w:hyperlink r:id="rId33" w:history="1">
              <w:r w:rsidRPr="00FC2F3B">
                <w:rPr>
                  <w:rStyle w:val="Hyperlink"/>
                </w:rPr>
                <w:t>https://www.facebook.com/thompsonmbcrisiscentre/</w:t>
              </w:r>
            </w:hyperlink>
          </w:p>
          <w:p w:rsidR="00DB71FA" w:rsidRDefault="00DB71FA" w:rsidP="007B3CFE"/>
        </w:tc>
      </w:tr>
    </w:tbl>
    <w:p w:rsidR="00871CF1" w:rsidRDefault="00871CF1" w:rsidP="00871CF1">
      <w:pPr>
        <w:pStyle w:val="NoSpacing"/>
        <w:jc w:val="both"/>
        <w:rPr>
          <w:rFonts w:ascii="Times New Roman" w:hAnsi="Times New Roman" w:cs="Times New Roman"/>
          <w:sz w:val="24"/>
        </w:rPr>
      </w:pPr>
    </w:p>
    <w:sectPr w:rsidR="00871CF1" w:rsidSect="00871CF1">
      <w:footerReference w:type="default" r:id="rId34"/>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CD8" w:rsidRDefault="006D0CD8" w:rsidP="00D43A0B">
      <w:pPr>
        <w:spacing w:after="0" w:line="240" w:lineRule="auto"/>
      </w:pPr>
      <w:r>
        <w:separator/>
      </w:r>
    </w:p>
  </w:endnote>
  <w:endnote w:type="continuationSeparator" w:id="0">
    <w:p w:rsidR="006D0CD8" w:rsidRDefault="006D0CD8" w:rsidP="00D4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A0B" w:rsidRPr="00D43A0B" w:rsidRDefault="00D43A0B">
    <w:pPr>
      <w:pStyle w:val="Footer"/>
      <w:rPr>
        <w:rFonts w:ascii="Times New Roman" w:hAnsi="Times New Roman" w:cs="Times New Roman"/>
        <w:sz w:val="24"/>
      </w:rPr>
    </w:pPr>
    <w:r w:rsidRPr="00D43A0B">
      <w:rPr>
        <w:rFonts w:ascii="Times New Roman" w:hAnsi="Times New Roman" w:cs="Times New Roman"/>
        <w:sz w:val="24"/>
      </w:rPr>
      <w:t>Source: HelpSeeker, 2022 (Service Mix Analysis_Manitoba). Modified by MAWS</w:t>
    </w:r>
  </w:p>
  <w:p w:rsidR="00D43A0B" w:rsidRDefault="00D43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CD8" w:rsidRDefault="006D0CD8" w:rsidP="00D43A0B">
      <w:pPr>
        <w:spacing w:after="0" w:line="240" w:lineRule="auto"/>
      </w:pPr>
      <w:r>
        <w:separator/>
      </w:r>
    </w:p>
  </w:footnote>
  <w:footnote w:type="continuationSeparator" w:id="0">
    <w:p w:rsidR="006D0CD8" w:rsidRDefault="006D0CD8" w:rsidP="00D43A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28"/>
    <w:rsid w:val="00026500"/>
    <w:rsid w:val="00041F98"/>
    <w:rsid w:val="000C0608"/>
    <w:rsid w:val="00122F53"/>
    <w:rsid w:val="001503F2"/>
    <w:rsid w:val="00166DB7"/>
    <w:rsid w:val="001A7080"/>
    <w:rsid w:val="001F1023"/>
    <w:rsid w:val="00217F64"/>
    <w:rsid w:val="002314AF"/>
    <w:rsid w:val="00250BEB"/>
    <w:rsid w:val="002542E7"/>
    <w:rsid w:val="002763D3"/>
    <w:rsid w:val="002B49A2"/>
    <w:rsid w:val="0030003D"/>
    <w:rsid w:val="00314168"/>
    <w:rsid w:val="0032721D"/>
    <w:rsid w:val="00331B5C"/>
    <w:rsid w:val="003521A5"/>
    <w:rsid w:val="003623A1"/>
    <w:rsid w:val="00432285"/>
    <w:rsid w:val="004425AA"/>
    <w:rsid w:val="00443317"/>
    <w:rsid w:val="00446876"/>
    <w:rsid w:val="00476FB3"/>
    <w:rsid w:val="005237A1"/>
    <w:rsid w:val="00554AC2"/>
    <w:rsid w:val="00565EA4"/>
    <w:rsid w:val="00596212"/>
    <w:rsid w:val="005A11D7"/>
    <w:rsid w:val="005A70D1"/>
    <w:rsid w:val="005B0DA3"/>
    <w:rsid w:val="00617DAC"/>
    <w:rsid w:val="00667C3B"/>
    <w:rsid w:val="00672102"/>
    <w:rsid w:val="006734B1"/>
    <w:rsid w:val="006A7F8A"/>
    <w:rsid w:val="006D0CD8"/>
    <w:rsid w:val="006F6DD7"/>
    <w:rsid w:val="007528AD"/>
    <w:rsid w:val="00753829"/>
    <w:rsid w:val="00762D01"/>
    <w:rsid w:val="00765546"/>
    <w:rsid w:val="008133B3"/>
    <w:rsid w:val="00871CF1"/>
    <w:rsid w:val="008931B4"/>
    <w:rsid w:val="00914F62"/>
    <w:rsid w:val="00940FF8"/>
    <w:rsid w:val="009C5E2D"/>
    <w:rsid w:val="00AC2D34"/>
    <w:rsid w:val="00BE56FB"/>
    <w:rsid w:val="00BF3A4D"/>
    <w:rsid w:val="00C3668D"/>
    <w:rsid w:val="00C466E8"/>
    <w:rsid w:val="00C64D20"/>
    <w:rsid w:val="00C72639"/>
    <w:rsid w:val="00CF2628"/>
    <w:rsid w:val="00D43A0B"/>
    <w:rsid w:val="00D91506"/>
    <w:rsid w:val="00DB71FA"/>
    <w:rsid w:val="00E33DFC"/>
    <w:rsid w:val="00E5406E"/>
    <w:rsid w:val="00E560D1"/>
    <w:rsid w:val="00E67D62"/>
    <w:rsid w:val="00E80F80"/>
    <w:rsid w:val="00E93183"/>
    <w:rsid w:val="00ED7655"/>
    <w:rsid w:val="00EF4CF3"/>
    <w:rsid w:val="00F043F1"/>
    <w:rsid w:val="00F854F7"/>
    <w:rsid w:val="00FF51AF"/>
    <w:rsid w:val="00FF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wcathompson.com/" TargetMode="External"/><Relationship Id="rId13" Type="http://schemas.openxmlformats.org/officeDocument/2006/relationships/hyperlink" Target="https://stores.shoppersdrugmart.ca/en/store/549/pharmacy/" TargetMode="External"/><Relationship Id="rId18" Type="http://schemas.openxmlformats.org/officeDocument/2006/relationships/hyperlink" Target="https://northernhealthregion.com/" TargetMode="External"/><Relationship Id="rId26" Type="http://schemas.openxmlformats.org/officeDocument/2006/relationships/hyperlink" Target="https://fairpracticesofficemb.ca/" TargetMode="External"/><Relationship Id="rId3" Type="http://schemas.openxmlformats.org/officeDocument/2006/relationships/settings" Target="settings.xml"/><Relationship Id="rId21" Type="http://schemas.openxmlformats.org/officeDocument/2006/relationships/hyperlink" Target="https://northernhealthregion.com/" TargetMode="External"/><Relationship Id="rId34" Type="http://schemas.openxmlformats.org/officeDocument/2006/relationships/footer" Target="footer1.xml"/><Relationship Id="rId7" Type="http://schemas.openxmlformats.org/officeDocument/2006/relationships/hyperlink" Target="https://www.facebook.com/JuniperCentre/?rf=323253194390042" TargetMode="External"/><Relationship Id="rId12" Type="http://schemas.openxmlformats.org/officeDocument/2006/relationships/hyperlink" Target="https://www.thompson.ca/p/public-safety" TargetMode="External"/><Relationship Id="rId17" Type="http://schemas.openxmlformats.org/officeDocument/2006/relationships/hyperlink" Target="http://www.cwhn.ca/en/node/18123" TargetMode="External"/><Relationship Id="rId25" Type="http://schemas.openxmlformats.org/officeDocument/2006/relationships/hyperlink" Target="https://mkonation.com/health/mobile-crisis-response-team/" TargetMode="External"/><Relationship Id="rId33" Type="http://schemas.openxmlformats.org/officeDocument/2006/relationships/hyperlink" Target="https://www.facebook.com/thompsonmbcrisiscentre/" TargetMode="External"/><Relationship Id="rId2" Type="http://schemas.microsoft.com/office/2007/relationships/stylesWithEffects" Target="stylesWithEffects.xml"/><Relationship Id="rId16" Type="http://schemas.openxmlformats.org/officeDocument/2006/relationships/hyperlink" Target="https://www.ncnwellness.ca/about-us/" TargetMode="External"/><Relationship Id="rId20" Type="http://schemas.openxmlformats.org/officeDocument/2006/relationships/hyperlink" Target="https://www.manitobapossible.ca/contact-us" TargetMode="External"/><Relationship Id="rId29" Type="http://schemas.openxmlformats.org/officeDocument/2006/relationships/hyperlink" Target="https://aamanitoba.org/meetings?tsml-region=thompson"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northernhealthregion.com/our-locations/our-locations-thompson/" TargetMode="External"/><Relationship Id="rId24" Type="http://schemas.openxmlformats.org/officeDocument/2006/relationships/hyperlink" Target="http://www.integrative-mindfulness-inc.com/" TargetMode="External"/><Relationship Id="rId32" Type="http://schemas.openxmlformats.org/officeDocument/2006/relationships/hyperlink" Target="http://www.menarepartofthesolution.com/" TargetMode="External"/><Relationship Id="rId5" Type="http://schemas.openxmlformats.org/officeDocument/2006/relationships/footnotes" Target="footnotes.xml"/><Relationship Id="rId15" Type="http://schemas.openxmlformats.org/officeDocument/2006/relationships/hyperlink" Target="https://www.gov.mb.ca/fs/fasd/insight.html" TargetMode="External"/><Relationship Id="rId23" Type="http://schemas.openxmlformats.org/officeDocument/2006/relationships/hyperlink" Target="https://manitobaadvocate.ca/" TargetMode="External"/><Relationship Id="rId28" Type="http://schemas.openxmlformats.org/officeDocument/2006/relationships/hyperlink" Target="https://www.westwooddentalclinic.ca/" TargetMode="External"/><Relationship Id="rId36" Type="http://schemas.openxmlformats.org/officeDocument/2006/relationships/theme" Target="theme/theme1.xml"/><Relationship Id="rId10" Type="http://schemas.openxmlformats.org/officeDocument/2006/relationships/hyperlink" Target="https://www.gov.mb.ca/justice/crown/victims/index.html" TargetMode="External"/><Relationship Id="rId19" Type="http://schemas.openxmlformats.org/officeDocument/2006/relationships/hyperlink" Target="https://www.gov.mb.ca/health/ems/nptp.html" TargetMode="External"/><Relationship Id="rId31" Type="http://schemas.openxmlformats.org/officeDocument/2006/relationships/hyperlink" Target="https://thompson.cmha.ca/wp-content/uploads/2017/01/CMHA-Pamphlet2.pdf" TargetMode="External"/><Relationship Id="rId4" Type="http://schemas.openxmlformats.org/officeDocument/2006/relationships/webSettings" Target="webSettings.xml"/><Relationship Id="rId9" Type="http://schemas.openxmlformats.org/officeDocument/2006/relationships/hyperlink" Target="https://www.facebook.com/mamowwetakFC/" TargetMode="External"/><Relationship Id="rId14" Type="http://schemas.openxmlformats.org/officeDocument/2006/relationships/hyperlink" Target="https://northernhealthregion.com/" TargetMode="External"/><Relationship Id="rId22" Type="http://schemas.openxmlformats.org/officeDocument/2006/relationships/hyperlink" Target="https://www.gov.mb.ca/fs/cds/index.html" TargetMode="External"/><Relationship Id="rId27" Type="http://schemas.openxmlformats.org/officeDocument/2006/relationships/hyperlink" Target="https://www.telus.com/en/health/care-centres/locations/thompson-drive" TargetMode="External"/><Relationship Id="rId30" Type="http://schemas.openxmlformats.org/officeDocument/2006/relationships/hyperlink" Target="https://teenclinic.ca/klinic/r-d-parker-collegiate/"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1289</TotalTime>
  <Pages>7</Pages>
  <Words>2785</Words>
  <Characters>15880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Effie Ogoe</dc:creator>
  <cp:lastModifiedBy>Sally Effie Ogoe</cp:lastModifiedBy>
  <cp:revision>50</cp:revision>
  <dcterms:created xsi:type="dcterms:W3CDTF">2022-03-12T03:05:00Z</dcterms:created>
  <dcterms:modified xsi:type="dcterms:W3CDTF">2022-04-07T23:17:00Z</dcterms:modified>
</cp:coreProperties>
</file>